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CA" w:rsidRDefault="002345CA" w:rsidP="002345C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2345CA" w:rsidRDefault="002345CA" w:rsidP="002345C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Чернівецька міська рада</w:t>
      </w:r>
    </w:p>
    <w:p w:rsidR="002345CA" w:rsidRDefault="002345CA" w:rsidP="002345C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:rsidR="002345CA" w:rsidRDefault="002345CA" w:rsidP="002345CA">
      <w:pPr>
        <w:jc w:val="center"/>
        <w:rPr>
          <w:rFonts w:ascii="Times New Roman" w:hAnsi="Times New Roman" w:cs="Times New Roman"/>
          <w:b/>
          <w:sz w:val="8"/>
          <w:szCs w:val="28"/>
          <w:lang w:val="uk-UA" w:eastAsia="en-US"/>
        </w:rPr>
      </w:pPr>
    </w:p>
    <w:p w:rsidR="002345CA" w:rsidRDefault="002345CA" w:rsidP="002345C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НАКАЗ</w:t>
      </w:r>
    </w:p>
    <w:p w:rsidR="002345CA" w:rsidRDefault="002345CA" w:rsidP="002345CA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31.08.202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р.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300</w:t>
      </w:r>
    </w:p>
    <w:p w:rsidR="002345CA" w:rsidRDefault="002345CA" w:rsidP="002345CA">
      <w:pPr>
        <w:shd w:val="clear" w:color="auto" w:fill="FFFFFF"/>
        <w:tabs>
          <w:tab w:val="left" w:pos="5245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  <w:t>Про невідкладні заходи щодо запобігання спалахам гострих кишкових інфекцій та харчових отруєнь серед дітей у Чернівецькій гімназії №6 «Берегиня»</w:t>
      </w:r>
    </w:p>
    <w:p w:rsidR="002345CA" w:rsidRDefault="002345CA" w:rsidP="002345CA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uk-UA" w:eastAsia="uk-UA"/>
        </w:rPr>
      </w:pPr>
    </w:p>
    <w:p w:rsidR="002345CA" w:rsidRDefault="002345CA" w:rsidP="002345C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Arial" w:eastAsia="Times New Roman" w:hAnsi="Arial" w:cs="Times New Roman"/>
          <w:sz w:val="20"/>
          <w:szCs w:val="16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Законом України «Про правовий режим воєнного стану», Указом Президента України від  24 лютого 2022 року № 64/2022 «Про введення воєнного стану в Україні» (із змінами, внесеними згідно з Указом Президента України від 26.07.2023№ 451/2023),</w:t>
      </w:r>
      <w:r>
        <w:rPr>
          <w:rFonts w:ascii="Arial" w:eastAsia="Times New Roman" w:hAnsi="Arial" w:cs="Times New Roman"/>
          <w:sz w:val="20"/>
          <w:szCs w:val="16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воєнного стану в Україні») відповідно до частини третьої статті 26 Закону України «Про освіту», наказу Міністерства охорони здоров’я України від 25.09.2020 № 2205 «Про затвердження Санітарного регламенту для закладів загальної середньої освіти» (зі змінами), наказу Міністерства розвитку економіки, торгівлі та сільського господарства України від 03.12.2020 № 2532 «Про затвердження Гігієнічних вимог до виробництва та обігу харчових продуктів на потужностях, розташованих у закладах загальної середньої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метою збереження здоров’я дітей, запобігання поширенню інфекційних хвороб і отруєнь дітей неякісними харчовими продуктами у Чернівецькій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 №6 «Берегиня»  у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</w:t>
      </w:r>
    </w:p>
    <w:p w:rsidR="002345CA" w:rsidRDefault="002345CA" w:rsidP="002345C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45CA" w:rsidRDefault="002345CA" w:rsidP="002345CA">
      <w:pPr>
        <w:keepNext/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НАКАЗУЮ:</w:t>
      </w: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План заходів щодо запобігання спалахам гострих кишкових інфекцій і харчових отруєнь у Чернівецькій гімназії №6 «Берегиня» , що  додається.</w:t>
      </w: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2.Медичним працівникам Крисоватій В. та Павлюк Ю. упродовж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н. р. забезпечити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</w:t>
      </w: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 Проведення моніторингу стану здоров'я дітей.</w:t>
      </w: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2.3. Дотримання вимог санітарного законодавства під час проведення освітнього процесу та перебування школярів у групі подовженого дня.</w:t>
      </w: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2.4.Контроль за постачанням у заклад  безпечних та якісних харчових продуктів.</w:t>
      </w: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2.5.Проведення заходів щодо профілактики спалахів ГКІ і харчових отруєнь, гігієнічного виховання та формування у дітей стереотипу здорового способу життя.</w:t>
      </w: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2.6. Контроль за термінами придатності харчових продуктів, наявності якісної води, які знаходяться у найпростішому укритті   цивільного захисту закладу.</w:t>
      </w: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2.7.При виявленні випадків харчових отруєнь у закладі терміново інформувати управління освіти Чернівецької міської ради (Станкус О.В.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stankys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ps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meta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ua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ЗЗСО), Чобанюк Л.Д.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chobanyklyubov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gmail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ЗДО </w:t>
      </w: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3.Заступнику директора з НВР, вихователю-методисту Павлюк С.А. тримати на постійному контролі виконання Плану заходів щодо запобігання спалахам гострих кишкових інфекцій і харчових отруєнь 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/>
        </w:rPr>
        <w:t>закладі.</w:t>
      </w: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uk-U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Адміністратору сайту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Сірик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розмістити на інформаційному сайті закладу.</w:t>
      </w: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5.Контроль за виконанням наказу залишаю за собою.</w:t>
      </w:r>
    </w:p>
    <w:p w:rsidR="002345CA" w:rsidRDefault="002345CA" w:rsidP="002345CA">
      <w:pPr>
        <w:tabs>
          <w:tab w:val="left" w:pos="-4820"/>
          <w:tab w:val="left" w:pos="993"/>
        </w:tabs>
        <w:autoSpaceDN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</w:p>
    <w:p w:rsidR="002345CA" w:rsidRDefault="002345CA" w:rsidP="002345CA">
      <w:pPr>
        <w:tabs>
          <w:tab w:val="left" w:pos="-4820"/>
          <w:tab w:val="left" w:pos="993"/>
        </w:tabs>
        <w:autoSpaceDN w:val="0"/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tabs>
          <w:tab w:val="left" w:pos="-4820"/>
          <w:tab w:val="left" w:pos="993"/>
        </w:tabs>
        <w:autoSpaceDN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Директор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Галина КАПУСТЯК </w:t>
      </w:r>
    </w:p>
    <w:p w:rsidR="002345CA" w:rsidRDefault="002345CA" w:rsidP="002345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наказом  ознайомлені </w:t>
      </w:r>
    </w:p>
    <w:p w:rsidR="002345CA" w:rsidRDefault="002345CA" w:rsidP="0023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Якубчак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</w:t>
      </w:r>
    </w:p>
    <w:p w:rsidR="002345CA" w:rsidRDefault="002345CA" w:rsidP="0023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Павлюк С.</w:t>
      </w:r>
    </w:p>
    <w:p w:rsidR="002345CA" w:rsidRDefault="002345CA" w:rsidP="0023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Павлюк Ю.</w:t>
      </w:r>
    </w:p>
    <w:p w:rsidR="002345CA" w:rsidRDefault="002345CA" w:rsidP="0023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Крисовата В.</w:t>
      </w:r>
    </w:p>
    <w:p w:rsidR="002345CA" w:rsidRDefault="002345CA" w:rsidP="0023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Сірик М.</w:t>
      </w:r>
    </w:p>
    <w:p w:rsidR="002345CA" w:rsidRDefault="002345CA" w:rsidP="0023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Додаток до наказу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300</w:t>
      </w:r>
    </w:p>
    <w:p w:rsidR="002345CA" w:rsidRDefault="002345CA" w:rsidP="002345C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08.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</w:p>
    <w:p w:rsidR="002345CA" w:rsidRDefault="002345CA" w:rsidP="0023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Заходи</w:t>
      </w:r>
    </w:p>
    <w:p w:rsidR="002345CA" w:rsidRDefault="002345CA" w:rsidP="002345CA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  <w:t>щодо запобігання спалахам гострих кишкових інфекцій</w:t>
      </w:r>
    </w:p>
    <w:p w:rsidR="002345CA" w:rsidRDefault="002345CA" w:rsidP="002345CA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  <w:t>та харчових отруєнь серед дітей у Чернівецькій гімназії №6 «Берегиня»</w:t>
      </w:r>
    </w:p>
    <w:p w:rsidR="002345CA" w:rsidRDefault="002345CA" w:rsidP="002345CA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uk-UA"/>
        </w:rPr>
      </w:pPr>
    </w:p>
    <w:tbl>
      <w:tblPr>
        <w:tblW w:w="110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67"/>
        <w:gridCol w:w="8793"/>
        <w:gridCol w:w="1680"/>
      </w:tblGrid>
      <w:tr w:rsidR="002345CA" w:rsidTr="002345C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№</w:t>
            </w:r>
          </w:p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з/п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Зміст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Виконавці</w:t>
            </w:r>
          </w:p>
        </w:tc>
      </w:tr>
      <w:tr w:rsidR="002345CA" w:rsidTr="002345C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Забезпечити   дотримання нормативно-правових документів щодо  організації харчування та призначити відповідальних осіб за організацію харчування дітей.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Керівник </w:t>
            </w:r>
          </w:p>
        </w:tc>
      </w:tr>
      <w:tr w:rsidR="002345CA" w:rsidTr="002345C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Забезпечити належний санітарно-технічний стан мереж водопостачання та каналізування закладу, 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. харчоблоків, а також питною водою у захисних спорудах цивільного захисту.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Керівник</w:t>
            </w:r>
          </w:p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Завгосп </w:t>
            </w:r>
          </w:p>
        </w:tc>
      </w:tr>
      <w:tr w:rsidR="002345CA" w:rsidTr="002345C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Забезпечити заклад достатньою кількістю гарячої та холодної  проточної води гарантованої якості, у т. ч. харчоблоки.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Керівник</w:t>
            </w:r>
          </w:p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Завгосп </w:t>
            </w:r>
          </w:p>
        </w:tc>
      </w:tr>
      <w:tr w:rsidR="002345CA" w:rsidTr="002345C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Забезпечити харчоблок закладу холодильним та технологічним обладнанням  відповідно до вимог, вживати необхідних заходів щодо їх належного функціонування  впродовж оздоровчого періоду.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Керівник </w:t>
            </w:r>
          </w:p>
        </w:tc>
      </w:tr>
      <w:tr w:rsidR="002345CA" w:rsidTr="002345C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Дотримуватися термінів реалізації, відповідного температурного режиму, товарного сусідства харчових продуктів та сировини під час зберігання та транспортування.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Медсестри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2345CA" w:rsidTr="002345C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Здійснювати прийом харчових продуктів та продовольчої сировини лише за наявності документів, що підтверджують їх якість, згідно з Законом України «Про основні принципи та вимоги до безпечності та якості харчових продуктів».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Медсестра , відповідальна за організацію харчування</w:t>
            </w:r>
          </w:p>
        </w:tc>
      </w:tr>
      <w:tr w:rsidR="002345CA" w:rsidTr="002345C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Забезпечити якісне харчування дітей та виконання натуральних норм харчування у закладах освіти відповідно до постанови Кабінету  Міністрів України від 24.03.21 №305 «Про затвердження та Порядку організації харчування у закладах освіти та дитячих закладах оздоровлення та відпочинку».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Керівник</w:t>
            </w:r>
          </w:p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2345CA" w:rsidTr="002345C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Недопускати використання у харчуванні дітей продуктів, що містять синтетичні барвники, ароматизатори,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підсолоджувачі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смаку, консерванти, кремові вироби, вершково-рослинні масла та масла з додаванням будь-якої іншої сировини.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Відповідальна за харчування , члени бракеражної комісії </w:t>
            </w:r>
          </w:p>
        </w:tc>
      </w:tr>
      <w:tr w:rsidR="002345CA" w:rsidTr="002345C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Забезпечити дотримання технології приготування їжі відповідно до затверджених рецептур та санітарно-протиепідемічних вимог.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Сестра з дієтхарчування </w:t>
            </w:r>
          </w:p>
        </w:tc>
      </w:tr>
      <w:tr w:rsidR="002345CA" w:rsidTr="002345C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Забезпечити  ведення документації по здійсненню контролю за якістю та безпечністю харчування в закладі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Відповідальна за організацію харчування </w:t>
            </w:r>
          </w:p>
        </w:tc>
      </w:tr>
      <w:tr w:rsidR="002345CA" w:rsidTr="002345CA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Забезпечити своєчасне проходження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профмедоглядів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працівників їдальні, а також осіб, зайнятих постачанням харчових продуктів.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Медична сестра </w:t>
            </w:r>
          </w:p>
        </w:tc>
      </w:tr>
      <w:tr w:rsidR="002345CA" w:rsidTr="002345CA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12.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Забезпечити заклад миючими та дезінфікуючими засобами, кухонним, столовим посудом, виробничим інвентарем, спецодягом відповідно до вимог.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Керівник</w:t>
            </w:r>
          </w:p>
        </w:tc>
      </w:tr>
      <w:tr w:rsidR="002345CA" w:rsidTr="002345CA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13.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Забезпечити дієвий контроль за дотриманням санітарно-протиепідемічних вимог у найпростішому укритті закладу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CA" w:rsidRDefault="0023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Керівник</w:t>
            </w:r>
          </w:p>
        </w:tc>
      </w:tr>
    </w:tbl>
    <w:p w:rsidR="002345CA" w:rsidRDefault="002345CA" w:rsidP="0023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2345CA">
          <w:type w:val="continuous"/>
          <w:pgSz w:w="11906" w:h="16838"/>
          <w:pgMar w:top="567" w:right="850" w:bottom="567" w:left="1418" w:header="709" w:footer="709" w:gutter="0"/>
          <w:cols w:space="720"/>
        </w:sectPr>
      </w:pPr>
    </w:p>
    <w:p w:rsidR="002345CA" w:rsidRDefault="002345CA" w:rsidP="0023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2345CA">
          <w:type w:val="continuous"/>
          <w:pgSz w:w="11906" w:h="16838"/>
          <w:pgMar w:top="567" w:right="850" w:bottom="567" w:left="1418" w:header="709" w:footer="709" w:gutter="0"/>
          <w:cols w:space="720"/>
        </w:sectPr>
      </w:pPr>
    </w:p>
    <w:p w:rsidR="002345CA" w:rsidRDefault="002345CA" w:rsidP="002345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345CA" w:rsidRDefault="002345CA" w:rsidP="0023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2345CA">
          <w:type w:val="continuous"/>
          <w:pgSz w:w="11906" w:h="16838"/>
          <w:pgMar w:top="567" w:right="850" w:bottom="567" w:left="1418" w:header="709" w:footer="709" w:gutter="0"/>
          <w:cols w:space="720"/>
        </w:sectPr>
      </w:pPr>
    </w:p>
    <w:p w:rsidR="002345CA" w:rsidRDefault="002345CA" w:rsidP="0023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45CA" w:rsidRDefault="002345CA" w:rsidP="002345CA"/>
    <w:p w:rsidR="00340B62" w:rsidRDefault="00340B62"/>
    <w:sectPr w:rsidR="00340B62" w:rsidSect="00AF7D10">
      <w:type w:val="continuous"/>
      <w:pgSz w:w="11906" w:h="16838"/>
      <w:pgMar w:top="567" w:right="850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70"/>
    <w:rsid w:val="002345CA"/>
    <w:rsid w:val="00340B62"/>
    <w:rsid w:val="00623E70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334"/>
  <w15:chartTrackingRefBased/>
  <w15:docId w15:val="{64EB1171-34FE-4154-A836-813ED91E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CA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5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5C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obanyklyubov@gmail.com" TargetMode="External"/><Relationship Id="rId4" Type="http://schemas.openxmlformats.org/officeDocument/2006/relationships/hyperlink" Target="mailto:stankys-ps@me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832</Words>
  <Characters>4743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2024-09-11T07:03:00Z</cp:lastPrinted>
  <dcterms:created xsi:type="dcterms:W3CDTF">2024-09-11T06:58:00Z</dcterms:created>
  <dcterms:modified xsi:type="dcterms:W3CDTF">2024-09-11T07:06:00Z</dcterms:modified>
</cp:coreProperties>
</file>