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8C27" w14:textId="77777777" w:rsidR="000442BB" w:rsidRDefault="0001767E" w:rsidP="00DC71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Матеріально-технічне забезпечення </w:t>
      </w:r>
    </w:p>
    <w:p w14:paraId="280A426D" w14:textId="1BBBF8D7" w:rsidR="001F1D49" w:rsidRDefault="007E6C33" w:rsidP="00DC71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Чернівецької 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гімназії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№6 «Берегиня»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823EE9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- 202</w:t>
      </w:r>
      <w:r w:rsidR="00823EE9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1F1D49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spellEnd"/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67B41D4" w14:textId="77777777" w:rsidR="00F77655" w:rsidRPr="00F77655" w:rsidRDefault="00F77655" w:rsidP="00DC71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C0D5DD" w14:textId="3E9CC43E" w:rsidR="000442BB" w:rsidRDefault="000442BB" w:rsidP="006A20B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111111"/>
          <w:sz w:val="28"/>
          <w:szCs w:val="28"/>
        </w:rPr>
        <w:t>Чернівецька гімназія №6 «Берегиня»</w:t>
      </w:r>
      <w:r w:rsidRPr="006D4FC1">
        <w:rPr>
          <w:color w:val="111111"/>
          <w:sz w:val="28"/>
          <w:szCs w:val="28"/>
        </w:rPr>
        <w:t xml:space="preserve">  роз</w:t>
      </w:r>
      <w:r>
        <w:rPr>
          <w:color w:val="111111"/>
          <w:sz w:val="28"/>
          <w:szCs w:val="28"/>
        </w:rPr>
        <w:t>міщується</w:t>
      </w:r>
      <w:r w:rsidRPr="006D4FC1">
        <w:rPr>
          <w:color w:val="111111"/>
          <w:sz w:val="28"/>
          <w:szCs w:val="28"/>
        </w:rPr>
        <w:t xml:space="preserve"> у триповерховій будівлі. На будівлю закладу виготовлений технічний паспорт. </w:t>
      </w:r>
      <w:r>
        <w:rPr>
          <w:color w:val="111111"/>
          <w:sz w:val="28"/>
          <w:szCs w:val="28"/>
        </w:rPr>
        <w:t>Засновник (в</w:t>
      </w:r>
      <w:r w:rsidRPr="006D4FC1">
        <w:rPr>
          <w:color w:val="111111"/>
          <w:sz w:val="28"/>
          <w:szCs w:val="28"/>
        </w:rPr>
        <w:t>ласник</w:t>
      </w:r>
      <w:r>
        <w:rPr>
          <w:color w:val="111111"/>
          <w:sz w:val="28"/>
          <w:szCs w:val="28"/>
        </w:rPr>
        <w:t xml:space="preserve">)- </w:t>
      </w:r>
      <w:r w:rsidRPr="006D4FC1">
        <w:rPr>
          <w:color w:val="111111"/>
          <w:sz w:val="28"/>
          <w:szCs w:val="28"/>
        </w:rPr>
        <w:t xml:space="preserve"> Чернівецька </w:t>
      </w:r>
      <w:r>
        <w:rPr>
          <w:color w:val="111111"/>
          <w:sz w:val="28"/>
          <w:szCs w:val="28"/>
        </w:rPr>
        <w:t>міська рада</w:t>
      </w:r>
      <w:r w:rsidRPr="006D4FC1">
        <w:rPr>
          <w:color w:val="111111"/>
          <w:sz w:val="28"/>
          <w:szCs w:val="28"/>
        </w:rPr>
        <w:t>.</w:t>
      </w:r>
      <w:r w:rsidRPr="006D4FC1">
        <w:rPr>
          <w:sz w:val="28"/>
          <w:szCs w:val="28"/>
        </w:rPr>
        <w:t xml:space="preserve"> Всі приміщення є державною власністю і знаходяться на балансі гімназії, вони відповідають санітарно - гігієнічним вимогам. </w:t>
      </w:r>
      <w:r w:rsidRPr="006D4FC1">
        <w:rPr>
          <w:color w:val="111111"/>
          <w:sz w:val="28"/>
          <w:szCs w:val="28"/>
        </w:rPr>
        <w:t>Заклад має огорожу по всьому периметру</w:t>
      </w:r>
    </w:p>
    <w:p w14:paraId="5A6CA434" w14:textId="53292016" w:rsidR="006A20BF" w:rsidRDefault="0001767E" w:rsidP="006A20B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A20BF">
        <w:rPr>
          <w:sz w:val="28"/>
          <w:szCs w:val="28"/>
        </w:rPr>
        <w:t xml:space="preserve">Територія </w:t>
      </w:r>
      <w:r w:rsidR="00A41507" w:rsidRPr="006A20BF">
        <w:rPr>
          <w:sz w:val="28"/>
          <w:szCs w:val="28"/>
        </w:rPr>
        <w:t xml:space="preserve">гімназії </w:t>
      </w:r>
      <w:r w:rsidRPr="006A20BF">
        <w:rPr>
          <w:sz w:val="28"/>
          <w:szCs w:val="28"/>
        </w:rPr>
        <w:t xml:space="preserve"> складає 5,</w:t>
      </w:r>
      <w:r w:rsidR="003B7A09" w:rsidRPr="006A20BF">
        <w:rPr>
          <w:sz w:val="28"/>
          <w:szCs w:val="28"/>
        </w:rPr>
        <w:t>3343</w:t>
      </w:r>
      <w:r w:rsidRPr="006A20BF">
        <w:rPr>
          <w:sz w:val="28"/>
          <w:szCs w:val="28"/>
        </w:rPr>
        <w:t xml:space="preserve"> га,</w:t>
      </w:r>
      <w:r w:rsidR="00172AF2" w:rsidRPr="006A20BF">
        <w:rPr>
          <w:color w:val="111111"/>
          <w:sz w:val="28"/>
          <w:szCs w:val="28"/>
        </w:rPr>
        <w:t xml:space="preserve"> наявний державний акт на право постійного користування земельною ділянкою</w:t>
      </w:r>
      <w:r w:rsidR="001A0D63">
        <w:rPr>
          <w:color w:val="111111"/>
          <w:sz w:val="28"/>
          <w:szCs w:val="28"/>
        </w:rPr>
        <w:t>.</w:t>
      </w:r>
      <w:r w:rsidR="005B4352">
        <w:rPr>
          <w:color w:val="111111"/>
          <w:sz w:val="28"/>
          <w:szCs w:val="28"/>
        </w:rPr>
        <w:t xml:space="preserve"> </w:t>
      </w:r>
      <w:r w:rsidR="00172AF2" w:rsidRPr="006A20BF">
        <w:rPr>
          <w:sz w:val="28"/>
          <w:szCs w:val="28"/>
        </w:rPr>
        <w:t>Заклад має</w:t>
      </w:r>
      <w:r w:rsidRPr="006A20BF">
        <w:rPr>
          <w:sz w:val="28"/>
          <w:szCs w:val="28"/>
        </w:rPr>
        <w:t xml:space="preserve"> асфальтоване подвір’я, </w:t>
      </w:r>
      <w:r w:rsidR="001F1D49" w:rsidRPr="006A20BF">
        <w:rPr>
          <w:sz w:val="28"/>
          <w:szCs w:val="28"/>
        </w:rPr>
        <w:t xml:space="preserve"> стадіон</w:t>
      </w:r>
      <w:r w:rsidR="000442BB">
        <w:rPr>
          <w:sz w:val="28"/>
          <w:szCs w:val="28"/>
        </w:rPr>
        <w:t xml:space="preserve"> </w:t>
      </w:r>
      <w:r w:rsidR="001F1D49" w:rsidRPr="006A20BF">
        <w:rPr>
          <w:sz w:val="28"/>
          <w:szCs w:val="28"/>
        </w:rPr>
        <w:t xml:space="preserve"> (площ</w:t>
      </w:r>
      <w:r w:rsidR="00AE209E" w:rsidRPr="006A20BF">
        <w:rPr>
          <w:sz w:val="28"/>
          <w:szCs w:val="28"/>
        </w:rPr>
        <w:t xml:space="preserve">ею </w:t>
      </w:r>
      <w:r w:rsidR="000442BB">
        <w:rPr>
          <w:sz w:val="28"/>
          <w:szCs w:val="28"/>
        </w:rPr>
        <w:t>4 га</w:t>
      </w:r>
      <w:r w:rsidR="001F1D49" w:rsidRPr="006A20BF">
        <w:rPr>
          <w:sz w:val="28"/>
          <w:szCs w:val="28"/>
        </w:rPr>
        <w:t xml:space="preserve"> )</w:t>
      </w:r>
      <w:r w:rsidR="000442BB">
        <w:rPr>
          <w:sz w:val="28"/>
          <w:szCs w:val="28"/>
        </w:rPr>
        <w:t>,</w:t>
      </w:r>
      <w:r w:rsidR="001F1D49" w:rsidRPr="006A20BF">
        <w:rPr>
          <w:sz w:val="28"/>
          <w:szCs w:val="28"/>
        </w:rPr>
        <w:t xml:space="preserve"> </w:t>
      </w:r>
      <w:r w:rsidRPr="006A20BF">
        <w:rPr>
          <w:sz w:val="28"/>
          <w:szCs w:val="28"/>
        </w:rPr>
        <w:t>доріжки, зелені насадження (дерева, кущі), квітники</w:t>
      </w:r>
      <w:r w:rsidR="007E6C33" w:rsidRPr="006A20BF">
        <w:rPr>
          <w:sz w:val="28"/>
          <w:szCs w:val="28"/>
        </w:rPr>
        <w:t>, дитячий майданчик  для учнів 1-4 класів та ГПД</w:t>
      </w:r>
      <w:r w:rsidR="006A20BF" w:rsidRPr="006A20BF">
        <w:rPr>
          <w:sz w:val="28"/>
          <w:szCs w:val="28"/>
        </w:rPr>
        <w:t xml:space="preserve">. </w:t>
      </w:r>
    </w:p>
    <w:p w14:paraId="79A995F0" w14:textId="5DE10F6F" w:rsidR="000442BB" w:rsidRPr="006A20BF" w:rsidRDefault="000442BB" w:rsidP="006A20B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A20BF">
        <w:rPr>
          <w:sz w:val="28"/>
          <w:szCs w:val="28"/>
        </w:rPr>
        <w:t>Для організації освітнього процесу заклад має: навчальний корпус, який складається із двох підрозділів: дошкільного (площа 1450,1 м²), шкільного (площа – 2539,4 м² ) , двох спортивних залів, актова зала; їдальня; бібліотека з читальною залою.</w:t>
      </w:r>
    </w:p>
    <w:p w14:paraId="0D7512A2" w14:textId="3C967F30" w:rsidR="006A20BF" w:rsidRDefault="006A20BF" w:rsidP="006A20B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A20BF">
        <w:rPr>
          <w:color w:val="666666"/>
          <w:sz w:val="28"/>
          <w:szCs w:val="28"/>
        </w:rPr>
        <w:t> </w:t>
      </w:r>
      <w:r w:rsidRPr="006A20BF">
        <w:rPr>
          <w:sz w:val="28"/>
          <w:szCs w:val="28"/>
        </w:rPr>
        <w:t>За кожною з 1</w:t>
      </w:r>
      <w:r w:rsidR="00823EE9">
        <w:rPr>
          <w:sz w:val="28"/>
          <w:szCs w:val="28"/>
        </w:rPr>
        <w:t>0</w:t>
      </w:r>
      <w:r w:rsidRPr="006A20BF">
        <w:rPr>
          <w:sz w:val="28"/>
          <w:szCs w:val="28"/>
        </w:rPr>
        <w:t xml:space="preserve"> груп </w:t>
      </w:r>
      <w:r>
        <w:rPr>
          <w:sz w:val="28"/>
          <w:szCs w:val="28"/>
        </w:rPr>
        <w:t xml:space="preserve">дошкільного підрозділу </w:t>
      </w:r>
      <w:r w:rsidRPr="006A20BF">
        <w:rPr>
          <w:sz w:val="28"/>
          <w:szCs w:val="28"/>
        </w:rPr>
        <w:t>закріплений ігровий майданчик, на якому розташован</w:t>
      </w:r>
      <w:r w:rsidR="00DC714D">
        <w:rPr>
          <w:sz w:val="28"/>
          <w:szCs w:val="28"/>
        </w:rPr>
        <w:t>і альтанки</w:t>
      </w:r>
      <w:r w:rsidRPr="006A20BF">
        <w:rPr>
          <w:sz w:val="28"/>
          <w:szCs w:val="28"/>
        </w:rPr>
        <w:t>, ігрове та спортивне обладнання. Встановлені для відпочинку лави. Для спортивного дозвілля на території дошкільного підрозділу розміщено невеликий спортивний майданчик</w:t>
      </w:r>
      <w:r w:rsidR="00DC714D">
        <w:rPr>
          <w:sz w:val="28"/>
          <w:szCs w:val="28"/>
        </w:rPr>
        <w:t xml:space="preserve"> площею 70 </w:t>
      </w:r>
      <w:r w:rsidR="00DC714D" w:rsidRPr="00F77655">
        <w:rPr>
          <w:sz w:val="28"/>
          <w:szCs w:val="28"/>
        </w:rPr>
        <w:t>м</w:t>
      </w:r>
      <w:r w:rsidR="00DC714D" w:rsidRPr="00F77655">
        <w:rPr>
          <w:sz w:val="28"/>
          <w:szCs w:val="28"/>
          <w:vertAlign w:val="superscript"/>
        </w:rPr>
        <w:t>2</w:t>
      </w:r>
      <w:r w:rsidRPr="006A20BF">
        <w:rPr>
          <w:sz w:val="28"/>
          <w:szCs w:val="28"/>
        </w:rPr>
        <w:t xml:space="preserve">. </w:t>
      </w:r>
    </w:p>
    <w:p w14:paraId="1F99613C" w14:textId="743A888F" w:rsidR="00955DE9" w:rsidRDefault="006A20BF" w:rsidP="006A20B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67E" w:rsidRPr="006A20BF">
        <w:rPr>
          <w:sz w:val="28"/>
          <w:szCs w:val="28"/>
        </w:rPr>
        <w:t xml:space="preserve">Проєктна потужність </w:t>
      </w:r>
      <w:r w:rsidR="006B3B1A" w:rsidRPr="006A20BF">
        <w:rPr>
          <w:sz w:val="28"/>
          <w:szCs w:val="28"/>
        </w:rPr>
        <w:t xml:space="preserve">гімназії </w:t>
      </w:r>
      <w:r w:rsidR="0001767E" w:rsidRPr="006A20BF">
        <w:rPr>
          <w:sz w:val="28"/>
          <w:szCs w:val="28"/>
        </w:rPr>
        <w:t xml:space="preserve"> </w:t>
      </w:r>
      <w:r w:rsidR="001F1D49" w:rsidRPr="006A20BF">
        <w:rPr>
          <w:sz w:val="28"/>
          <w:szCs w:val="28"/>
        </w:rPr>
        <w:t>270</w:t>
      </w:r>
      <w:r w:rsidR="0001767E" w:rsidRPr="006A20BF">
        <w:rPr>
          <w:sz w:val="28"/>
          <w:szCs w:val="28"/>
        </w:rPr>
        <w:t xml:space="preserve"> осіб, </w:t>
      </w:r>
      <w:r w:rsidR="006B3B1A" w:rsidRPr="006A2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функціонує </w:t>
      </w:r>
      <w:r w:rsidRPr="006A20BF">
        <w:rPr>
          <w:sz w:val="28"/>
          <w:szCs w:val="28"/>
        </w:rPr>
        <w:t xml:space="preserve"> 9 класів  (1-9класи)</w:t>
      </w:r>
      <w:r>
        <w:rPr>
          <w:sz w:val="28"/>
          <w:szCs w:val="28"/>
        </w:rPr>
        <w:t>. П</w:t>
      </w:r>
      <w:r w:rsidR="0001767E" w:rsidRPr="006A20BF">
        <w:rPr>
          <w:sz w:val="28"/>
          <w:szCs w:val="28"/>
        </w:rPr>
        <w:t>лощ</w:t>
      </w:r>
      <w:r w:rsidR="007E6C33" w:rsidRPr="006A20BF">
        <w:rPr>
          <w:sz w:val="28"/>
          <w:szCs w:val="28"/>
        </w:rPr>
        <w:t>а</w:t>
      </w:r>
      <w:r w:rsidR="0001767E" w:rsidRPr="006A20BF">
        <w:rPr>
          <w:sz w:val="28"/>
          <w:szCs w:val="28"/>
        </w:rPr>
        <w:t xml:space="preserve"> приміщень -</w:t>
      </w:r>
      <w:r w:rsidR="003B7A09" w:rsidRPr="006A20BF">
        <w:rPr>
          <w:sz w:val="28"/>
          <w:szCs w:val="28"/>
        </w:rPr>
        <w:t>3989,5</w:t>
      </w:r>
      <w:r w:rsidR="0001767E" w:rsidRPr="006A20BF">
        <w:rPr>
          <w:sz w:val="28"/>
          <w:szCs w:val="28"/>
        </w:rPr>
        <w:t xml:space="preserve"> м² (на одного учня </w:t>
      </w:r>
      <w:r w:rsidR="008A16E3" w:rsidRPr="006A20BF">
        <w:rPr>
          <w:sz w:val="28"/>
          <w:szCs w:val="28"/>
        </w:rPr>
        <w:t>16</w:t>
      </w:r>
      <w:r w:rsidR="0001767E" w:rsidRPr="006A20BF">
        <w:rPr>
          <w:sz w:val="28"/>
          <w:szCs w:val="28"/>
        </w:rPr>
        <w:t>,</w:t>
      </w:r>
      <w:r w:rsidR="008A16E3" w:rsidRPr="006A20BF">
        <w:rPr>
          <w:sz w:val="28"/>
          <w:szCs w:val="28"/>
        </w:rPr>
        <w:t>7</w:t>
      </w:r>
      <w:r w:rsidR="0001767E" w:rsidRPr="006A20BF">
        <w:rPr>
          <w:sz w:val="28"/>
          <w:szCs w:val="28"/>
        </w:rPr>
        <w:t xml:space="preserve"> м²), навчальн</w:t>
      </w:r>
      <w:r w:rsidR="007E6C33" w:rsidRPr="006A20BF">
        <w:rPr>
          <w:sz w:val="28"/>
          <w:szCs w:val="28"/>
        </w:rPr>
        <w:t>а</w:t>
      </w:r>
      <w:r w:rsidR="0001767E" w:rsidRPr="006A20BF">
        <w:rPr>
          <w:sz w:val="28"/>
          <w:szCs w:val="28"/>
        </w:rPr>
        <w:t xml:space="preserve"> площ</w:t>
      </w:r>
      <w:r w:rsidR="007E6C33" w:rsidRPr="006A20BF">
        <w:rPr>
          <w:sz w:val="28"/>
          <w:szCs w:val="28"/>
        </w:rPr>
        <w:t>а</w:t>
      </w:r>
      <w:r w:rsidR="0001767E" w:rsidRPr="006A20BF">
        <w:rPr>
          <w:sz w:val="28"/>
          <w:szCs w:val="28"/>
        </w:rPr>
        <w:t xml:space="preserve"> приміщень – </w:t>
      </w:r>
      <w:r w:rsidR="008A16E3" w:rsidRPr="006A20BF">
        <w:rPr>
          <w:sz w:val="28"/>
          <w:szCs w:val="28"/>
        </w:rPr>
        <w:t>984</w:t>
      </w:r>
      <w:r w:rsidR="0001767E" w:rsidRPr="006A20BF">
        <w:rPr>
          <w:sz w:val="28"/>
          <w:szCs w:val="28"/>
        </w:rPr>
        <w:t xml:space="preserve"> м² (на одного учня </w:t>
      </w:r>
      <w:r w:rsidR="008A16E3" w:rsidRPr="006A20BF">
        <w:rPr>
          <w:sz w:val="28"/>
          <w:szCs w:val="28"/>
        </w:rPr>
        <w:t>4</w:t>
      </w:r>
      <w:r w:rsidR="0001767E" w:rsidRPr="006A20BF">
        <w:rPr>
          <w:sz w:val="28"/>
          <w:szCs w:val="28"/>
        </w:rPr>
        <w:t>,1</w:t>
      </w:r>
      <w:r w:rsidR="008A16E3" w:rsidRPr="006A20BF">
        <w:rPr>
          <w:sz w:val="28"/>
          <w:szCs w:val="28"/>
        </w:rPr>
        <w:t>2</w:t>
      </w:r>
      <w:r w:rsidR="0001767E" w:rsidRPr="006A20BF">
        <w:rPr>
          <w:sz w:val="28"/>
          <w:szCs w:val="28"/>
        </w:rPr>
        <w:t xml:space="preserve"> м²). </w:t>
      </w:r>
    </w:p>
    <w:p w14:paraId="5841D1B2" w14:textId="01916B65" w:rsidR="0033486A" w:rsidRPr="006A20BF" w:rsidRDefault="006A20BF" w:rsidP="006A20B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Проєктна потужність дошкільного підрозділу 15</w:t>
      </w:r>
      <w:r w:rsidR="001A0D63">
        <w:rPr>
          <w:sz w:val="28"/>
          <w:szCs w:val="28"/>
        </w:rPr>
        <w:t>2</w:t>
      </w:r>
      <w:r>
        <w:rPr>
          <w:sz w:val="28"/>
          <w:szCs w:val="28"/>
        </w:rPr>
        <w:t xml:space="preserve"> ос</w:t>
      </w:r>
      <w:r w:rsidR="001A0D63">
        <w:rPr>
          <w:sz w:val="28"/>
          <w:szCs w:val="28"/>
        </w:rPr>
        <w:t>оби</w:t>
      </w:r>
      <w:r>
        <w:rPr>
          <w:sz w:val="28"/>
          <w:szCs w:val="28"/>
        </w:rPr>
        <w:t>. Ф</w:t>
      </w:r>
      <w:r w:rsidR="006B3B1A" w:rsidRPr="00462479">
        <w:rPr>
          <w:color w:val="111111"/>
          <w:sz w:val="28"/>
          <w:szCs w:val="28"/>
        </w:rPr>
        <w:t>ункціонує 1</w:t>
      </w:r>
      <w:r w:rsidR="00823EE9">
        <w:rPr>
          <w:color w:val="111111"/>
          <w:sz w:val="28"/>
          <w:szCs w:val="28"/>
        </w:rPr>
        <w:t>0</w:t>
      </w:r>
      <w:r w:rsidR="006B3B1A" w:rsidRPr="00462479">
        <w:rPr>
          <w:color w:val="111111"/>
          <w:sz w:val="28"/>
          <w:szCs w:val="28"/>
        </w:rPr>
        <w:t xml:space="preserve"> груп  (2 групи раннього віку, </w:t>
      </w:r>
      <w:r w:rsidR="00823EE9">
        <w:rPr>
          <w:color w:val="111111"/>
          <w:sz w:val="28"/>
          <w:szCs w:val="28"/>
        </w:rPr>
        <w:t>8</w:t>
      </w:r>
      <w:r w:rsidR="006B3B1A" w:rsidRPr="00462479">
        <w:rPr>
          <w:color w:val="111111"/>
          <w:sz w:val="28"/>
          <w:szCs w:val="28"/>
        </w:rPr>
        <w:t xml:space="preserve"> груп </w:t>
      </w:r>
      <w:proofErr w:type="spellStart"/>
      <w:r w:rsidR="006B3B1A" w:rsidRPr="00462479">
        <w:rPr>
          <w:color w:val="111111"/>
          <w:sz w:val="28"/>
          <w:szCs w:val="28"/>
        </w:rPr>
        <w:t>перед</w:t>
      </w:r>
      <w:r>
        <w:rPr>
          <w:color w:val="111111"/>
          <w:sz w:val="28"/>
          <w:szCs w:val="28"/>
        </w:rPr>
        <w:t>о</w:t>
      </w:r>
      <w:r w:rsidR="006B3B1A" w:rsidRPr="00462479">
        <w:rPr>
          <w:color w:val="111111"/>
          <w:sz w:val="28"/>
          <w:szCs w:val="28"/>
        </w:rPr>
        <w:t>шкільного</w:t>
      </w:r>
      <w:proofErr w:type="spellEnd"/>
      <w:r w:rsidR="006B3B1A" w:rsidRPr="00462479">
        <w:rPr>
          <w:color w:val="111111"/>
          <w:sz w:val="28"/>
          <w:szCs w:val="28"/>
        </w:rPr>
        <w:t xml:space="preserve"> </w:t>
      </w:r>
      <w:r w:rsidR="006B3B1A" w:rsidRPr="006A20BF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. Дошкільний підрозділ розміщується на 1-2 поверхах. </w:t>
      </w:r>
      <w:r w:rsidR="0033486A" w:rsidRPr="006A20BF">
        <w:rPr>
          <w:sz w:val="28"/>
          <w:szCs w:val="28"/>
        </w:rPr>
        <w:t>Біля  входу до дошкільного підрозділу для забезпечення повноцінного розвитку дітей </w:t>
      </w:r>
      <w:r w:rsidR="0033486A" w:rsidRPr="001A0D63">
        <w:rPr>
          <w:rStyle w:val="a7"/>
          <w:b w:val="0"/>
          <w:bCs w:val="0"/>
          <w:sz w:val="28"/>
          <w:szCs w:val="28"/>
          <w:bdr w:val="none" w:sz="0" w:space="0" w:color="auto" w:frame="1"/>
        </w:rPr>
        <w:t>з ООП</w:t>
      </w:r>
      <w:r w:rsidR="0033486A" w:rsidRPr="006A20BF">
        <w:rPr>
          <w:sz w:val="28"/>
          <w:szCs w:val="28"/>
        </w:rPr>
        <w:t xml:space="preserve"> створено безпечне середовище: пандус, поручні, неслизька підлога, кнопка виклику.</w:t>
      </w:r>
    </w:p>
    <w:p w14:paraId="701681A9" w14:textId="0CB76D35" w:rsidR="0033486A" w:rsidRDefault="0033486A" w:rsidP="006A20B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A20BF">
        <w:rPr>
          <w:sz w:val="28"/>
          <w:szCs w:val="28"/>
        </w:rPr>
        <w:t xml:space="preserve">Для забезпечення карантинних </w:t>
      </w:r>
      <w:r w:rsidR="000442BB">
        <w:rPr>
          <w:sz w:val="28"/>
          <w:szCs w:val="28"/>
        </w:rPr>
        <w:t>умов</w:t>
      </w:r>
      <w:r w:rsidRPr="006A20BF">
        <w:rPr>
          <w:sz w:val="28"/>
          <w:szCs w:val="28"/>
        </w:rPr>
        <w:t xml:space="preserve"> та уникнення вірусних захворювань в ігрових приміщеннях встановлені кварцові опромінювачі – рециркулятори.</w:t>
      </w:r>
    </w:p>
    <w:p w14:paraId="595761D1" w14:textId="7249FB5E" w:rsidR="006D4FC1" w:rsidRPr="006D4FC1" w:rsidRDefault="002B27BB" w:rsidP="006D4F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</w:pPr>
      <w:r w:rsidRPr="0046247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uk-UA" w:eastAsia="uk-UA"/>
          <w14:ligatures w14:val="none"/>
        </w:rPr>
        <w:t>Приміщення пральні</w:t>
      </w: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обладнане </w:t>
      </w:r>
      <w:r w:rsidRPr="006D4FC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4</w:t>
      </w: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пральн</w:t>
      </w:r>
      <w:r w:rsidRPr="006D4FC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ими</w:t>
      </w: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  машин</w:t>
      </w:r>
      <w:r w:rsidRPr="006D4FC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ками</w:t>
      </w: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-</w:t>
      </w:r>
      <w:r w:rsidRPr="006D4FC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автомат</w:t>
      </w: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та </w:t>
      </w:r>
      <w:r w:rsidRPr="006D4FC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1  сушкою,</w:t>
      </w: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прасками</w:t>
      </w:r>
      <w:r w:rsidR="006D4FC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;</w:t>
      </w: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чиста білизна зберігається на стелажах в приміщенні. </w:t>
      </w:r>
    </w:p>
    <w:p w14:paraId="36BCE7DD" w14:textId="273ED489" w:rsidR="002B27BB" w:rsidRPr="006D4FC1" w:rsidRDefault="002B27BB" w:rsidP="006D4F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</w:pP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6D4FC1"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У будівлі  встановлено лічильники обліку теплової та електричної енергії,  холодної води, 14 бойлерів для нагрівання води. </w:t>
      </w:r>
      <w:r w:rsidR="006D4FC1" w:rsidRPr="006D4FC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Є </w:t>
      </w:r>
      <w:r w:rsidR="006D4FC1"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необхідна кількість інвентарю, який промаркований та використовується за призначенням</w:t>
      </w:r>
      <w:r w:rsidR="006D4FC1" w:rsidRPr="006D4FC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.</w:t>
      </w:r>
    </w:p>
    <w:p w14:paraId="1F9B3BB6" w14:textId="598BF343" w:rsidR="0001767E" w:rsidRPr="006A20BF" w:rsidRDefault="0001767E" w:rsidP="006A20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2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20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Кількість </w:t>
      </w:r>
      <w:r w:rsidR="001F1D49" w:rsidRPr="006A20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A20B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навчальних кабінетів</w:t>
      </w:r>
      <w:r w:rsidR="00F77655" w:rsidRPr="006A20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їх площа </w:t>
      </w:r>
      <w:r w:rsidRPr="006A20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36563DFE" w14:textId="77777777" w:rsidR="00F77655" w:rsidRPr="006A20BF" w:rsidRDefault="00F77655" w:rsidP="006A20B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7938"/>
        <w:gridCol w:w="1418"/>
      </w:tblGrid>
      <w:tr w:rsidR="00F77655" w:rsidRPr="006A20BF" w14:paraId="55E6C956" w14:textId="77777777" w:rsidTr="000518EB">
        <w:tc>
          <w:tcPr>
            <w:tcW w:w="562" w:type="dxa"/>
          </w:tcPr>
          <w:p w14:paraId="262F9CB5" w14:textId="77777777" w:rsidR="000518EB" w:rsidRPr="006A20BF" w:rsidRDefault="000518EB" w:rsidP="006A20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</w:tcPr>
          <w:p w14:paraId="0B9B9483" w14:textId="0FE66AEA" w:rsidR="000518EB" w:rsidRPr="006A20BF" w:rsidRDefault="000518EB" w:rsidP="006A20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0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кабінету</w:t>
            </w:r>
          </w:p>
        </w:tc>
        <w:tc>
          <w:tcPr>
            <w:tcW w:w="1418" w:type="dxa"/>
          </w:tcPr>
          <w:p w14:paraId="6A9D2760" w14:textId="4F7AFDC8" w:rsidR="000518EB" w:rsidRPr="006A20BF" w:rsidRDefault="000518EB" w:rsidP="006A20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0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Площа </w:t>
            </w:r>
          </w:p>
        </w:tc>
      </w:tr>
      <w:tr w:rsidR="00F77655" w:rsidRPr="00F77655" w14:paraId="55C17F1D" w14:textId="77777777" w:rsidTr="000518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6D7AA" w14:textId="1EF8702E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C4C0F" w14:textId="3BF4626A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ГПД</w:t>
            </w:r>
          </w:p>
        </w:tc>
        <w:tc>
          <w:tcPr>
            <w:tcW w:w="1418" w:type="dxa"/>
          </w:tcPr>
          <w:p w14:paraId="4E0E90DF" w14:textId="7E62CDDC" w:rsidR="000518EB" w:rsidRPr="00F77655" w:rsidRDefault="00AE209E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389DE3AF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537F" w14:textId="29703DD9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E38C7" w14:textId="5201704B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Кабінет хімії , біології</w:t>
            </w:r>
          </w:p>
        </w:tc>
        <w:tc>
          <w:tcPr>
            <w:tcW w:w="1418" w:type="dxa"/>
          </w:tcPr>
          <w:p w14:paraId="7E451E0E" w14:textId="301F3E10" w:rsidR="000518EB" w:rsidRPr="00F77655" w:rsidRDefault="00A97AE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64.90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3B8ABCA6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902F" w14:textId="1C3DCB82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C2C39" w14:textId="09B5010A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Учительська </w:t>
            </w:r>
          </w:p>
        </w:tc>
        <w:tc>
          <w:tcPr>
            <w:tcW w:w="1418" w:type="dxa"/>
          </w:tcPr>
          <w:p w14:paraId="478955AE" w14:textId="4283A574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38.10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4B1F5B0A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10EF" w14:textId="7FF582B1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787F" w14:textId="010BC5AD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Кабінет </w:t>
            </w:r>
            <w:r w:rsidR="00A063D4"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фізики</w:t>
            </w:r>
          </w:p>
        </w:tc>
        <w:tc>
          <w:tcPr>
            <w:tcW w:w="1418" w:type="dxa"/>
          </w:tcPr>
          <w:p w14:paraId="23AD412F" w14:textId="17040A61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16655134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473CA" w14:textId="0EAF5482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AC81A" w14:textId="30485D92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Кабінет зарубіжної  літератури , </w:t>
            </w:r>
            <w:r w:rsidR="00823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клас</w:t>
            </w:r>
          </w:p>
        </w:tc>
        <w:tc>
          <w:tcPr>
            <w:tcW w:w="1418" w:type="dxa"/>
          </w:tcPr>
          <w:p w14:paraId="4DAB5E5E" w14:textId="0D20F086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51.20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0F15CB8C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8FFE6" w14:textId="46B78CB4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DE362" w14:textId="5E01FFFC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Кабінет інформатики </w:t>
            </w:r>
          </w:p>
        </w:tc>
        <w:tc>
          <w:tcPr>
            <w:tcW w:w="1418" w:type="dxa"/>
          </w:tcPr>
          <w:p w14:paraId="39F915B9" w14:textId="022C7C3A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49.10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1B435E14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F6148" w14:textId="55923692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3E317" w14:textId="65446743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 клас</w:t>
            </w:r>
          </w:p>
        </w:tc>
        <w:tc>
          <w:tcPr>
            <w:tcW w:w="1418" w:type="dxa"/>
          </w:tcPr>
          <w:p w14:paraId="6D5BE4AF" w14:textId="24869CE9" w:rsidR="000518EB" w:rsidRPr="00F77655" w:rsidRDefault="00AE209E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  <w:r w:rsidR="00A063D4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3E64E3D5" w14:textId="77777777" w:rsidTr="001A0D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54602" w14:textId="0C3A6895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B6EA7" w14:textId="37CADD8B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2клас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E0D1CA" w14:textId="25EF7B8A" w:rsidR="000518EB" w:rsidRPr="00F77655" w:rsidRDefault="00AE209E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49.10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26ACCD78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D81C6" w14:textId="7CA1E6EC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878F3" w14:textId="6A24EC3C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 клас</w:t>
            </w:r>
          </w:p>
        </w:tc>
        <w:tc>
          <w:tcPr>
            <w:tcW w:w="1418" w:type="dxa"/>
          </w:tcPr>
          <w:p w14:paraId="4224CAF5" w14:textId="38ECEA68" w:rsidR="000518EB" w:rsidRPr="00F77655" w:rsidRDefault="00AE209E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50.90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54617593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1F628" w14:textId="2587A76B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D13AE" w14:textId="602E83BE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 клас</w:t>
            </w:r>
          </w:p>
        </w:tc>
        <w:tc>
          <w:tcPr>
            <w:tcW w:w="1418" w:type="dxa"/>
          </w:tcPr>
          <w:p w14:paraId="5568C80F" w14:textId="1E5DACC3" w:rsidR="000518EB" w:rsidRPr="00F77655" w:rsidRDefault="00AE209E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48.80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6D2000F3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F8FF" w14:textId="738101FD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33272" w14:textId="54331F51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Кабінет іноземної мови , </w:t>
            </w:r>
            <w:r w:rsidR="00823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клас </w:t>
            </w:r>
          </w:p>
        </w:tc>
        <w:tc>
          <w:tcPr>
            <w:tcW w:w="1418" w:type="dxa"/>
          </w:tcPr>
          <w:p w14:paraId="1142F0CC" w14:textId="0EEC4095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48.90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5779DE37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C3380" w14:textId="278DB689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823E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079F2" w14:textId="1948EA7B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Кабінет психолога</w:t>
            </w:r>
          </w:p>
        </w:tc>
        <w:tc>
          <w:tcPr>
            <w:tcW w:w="1418" w:type="dxa"/>
          </w:tcPr>
          <w:p w14:paraId="1A032334" w14:textId="76769FE1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11.50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1D94DCB7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9DAC1" w14:textId="1D582091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A0151" w14:textId="58E627C7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Актова зала</w:t>
            </w:r>
          </w:p>
        </w:tc>
        <w:tc>
          <w:tcPr>
            <w:tcW w:w="1418" w:type="dxa"/>
          </w:tcPr>
          <w:p w14:paraId="25016D26" w14:textId="5ED31732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176.80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78B61CD7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D7C11" w14:textId="1090D39D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D947B" w14:textId="1F12EB1B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Медичний кабінет</w:t>
            </w:r>
          </w:p>
        </w:tc>
        <w:tc>
          <w:tcPr>
            <w:tcW w:w="1418" w:type="dxa"/>
          </w:tcPr>
          <w:p w14:paraId="1C8619B6" w14:textId="38CC9453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48.80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7A1B7269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E0E7" w14:textId="0B1A45B0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E26F" w14:textId="5FD6D1AA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Кабінет географії, </w:t>
            </w:r>
            <w:r w:rsidR="00823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 </w:t>
            </w:r>
          </w:p>
        </w:tc>
        <w:tc>
          <w:tcPr>
            <w:tcW w:w="1418" w:type="dxa"/>
          </w:tcPr>
          <w:p w14:paraId="7A309CAE" w14:textId="062B0126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49.40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62E5537C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8577B" w14:textId="5ADB151D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0DFED" w14:textId="21C5CEE1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Кабінет заступника</w:t>
            </w:r>
          </w:p>
        </w:tc>
        <w:tc>
          <w:tcPr>
            <w:tcW w:w="1418" w:type="dxa"/>
          </w:tcPr>
          <w:p w14:paraId="3FEB638F" w14:textId="51F53767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108.70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736892F3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3FF31" w14:textId="3C9E634F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1C2F5" w14:textId="235491D0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Бібліотека </w:t>
            </w:r>
          </w:p>
        </w:tc>
        <w:tc>
          <w:tcPr>
            <w:tcW w:w="1418" w:type="dxa"/>
          </w:tcPr>
          <w:p w14:paraId="12E107C6" w14:textId="33D1D96D" w:rsidR="000518EB" w:rsidRPr="00F77655" w:rsidRDefault="008A16E3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063D4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8.80 м</w:t>
            </w:r>
            <w:r w:rsidR="00A063D4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1E7B258B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AACB5" w14:textId="7E6A904E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074D7" w14:textId="592F05EF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Бухгалтерія  </w:t>
            </w:r>
          </w:p>
        </w:tc>
        <w:tc>
          <w:tcPr>
            <w:tcW w:w="1418" w:type="dxa"/>
          </w:tcPr>
          <w:p w14:paraId="34AF5B2F" w14:textId="071E80D5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48F2E555" w14:textId="77777777" w:rsidTr="000518E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84369" w14:textId="7C037691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EE7BE" w14:textId="2BE8833A" w:rsidR="000518EB" w:rsidRPr="00F77655" w:rsidRDefault="000518E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Кабінет обслуговуючої праці</w:t>
            </w:r>
          </w:p>
        </w:tc>
        <w:tc>
          <w:tcPr>
            <w:tcW w:w="1418" w:type="dxa"/>
          </w:tcPr>
          <w:p w14:paraId="3F5D1A46" w14:textId="022081A6" w:rsidR="000518EB" w:rsidRPr="00F77655" w:rsidRDefault="00A063D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50.40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515F3A34" w14:textId="77777777" w:rsidTr="00955DE9">
        <w:trPr>
          <w:trHeight w:val="2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35CA" w14:textId="3F458632" w:rsidR="000518EB" w:rsidRPr="00F77655" w:rsidRDefault="000518EB" w:rsidP="00955D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B38F5" w14:textId="58FB6459" w:rsidR="000518EB" w:rsidRPr="00F77655" w:rsidRDefault="000518EB" w:rsidP="00955D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Спортивний зал</w:t>
            </w:r>
            <w:r w:rsidR="00D97016"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( з двома роздягалками ) </w:t>
            </w:r>
          </w:p>
        </w:tc>
        <w:tc>
          <w:tcPr>
            <w:tcW w:w="1418" w:type="dxa"/>
          </w:tcPr>
          <w:p w14:paraId="3E950025" w14:textId="0DB7FFA4" w:rsidR="000518EB" w:rsidRPr="00F77655" w:rsidRDefault="00AE209E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187.70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77655" w:rsidRPr="00F77655" w14:paraId="50E50BC7" w14:textId="77777777" w:rsidTr="003B7A09">
        <w:trPr>
          <w:trHeight w:val="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CFB60" w14:textId="60636DA2" w:rsidR="000518EB" w:rsidRPr="00F77655" w:rsidRDefault="003B7A0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A476A8" w14:textId="036BC772" w:rsidR="000518EB" w:rsidRPr="00F77655" w:rsidRDefault="003B7A0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Кабінет заступника </w:t>
            </w:r>
          </w:p>
        </w:tc>
        <w:tc>
          <w:tcPr>
            <w:tcW w:w="1418" w:type="dxa"/>
          </w:tcPr>
          <w:p w14:paraId="5668CA45" w14:textId="53627DAB" w:rsidR="000518EB" w:rsidRPr="00F77655" w:rsidRDefault="003B7A0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12.40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6ADC6422" w14:textId="77777777" w:rsidTr="000518EB">
        <w:tc>
          <w:tcPr>
            <w:tcW w:w="562" w:type="dxa"/>
          </w:tcPr>
          <w:p w14:paraId="551375AA" w14:textId="1CBEF20B" w:rsidR="000518EB" w:rsidRPr="00F77655" w:rsidRDefault="003B7A0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938" w:type="dxa"/>
          </w:tcPr>
          <w:p w14:paraId="6695DE09" w14:textId="6EC30A3B" w:rsidR="000518EB" w:rsidRPr="00F77655" w:rsidRDefault="003B7A0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Кабінет директора </w:t>
            </w:r>
          </w:p>
        </w:tc>
        <w:tc>
          <w:tcPr>
            <w:tcW w:w="1418" w:type="dxa"/>
          </w:tcPr>
          <w:p w14:paraId="1E73F2F6" w14:textId="22FF5733" w:rsidR="000518EB" w:rsidRPr="00F77655" w:rsidRDefault="003B7A0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53.40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0963EBD7" w14:textId="77777777" w:rsidTr="000518EB">
        <w:tc>
          <w:tcPr>
            <w:tcW w:w="562" w:type="dxa"/>
          </w:tcPr>
          <w:p w14:paraId="522E7F64" w14:textId="6ECF9978" w:rsidR="000518EB" w:rsidRPr="00F77655" w:rsidRDefault="003E512A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938" w:type="dxa"/>
          </w:tcPr>
          <w:p w14:paraId="5CDA0EBF" w14:textId="723B8035" w:rsidR="000518EB" w:rsidRPr="00F77655" w:rsidRDefault="003E512A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Медичний кабінет </w:t>
            </w:r>
          </w:p>
        </w:tc>
        <w:tc>
          <w:tcPr>
            <w:tcW w:w="1418" w:type="dxa"/>
          </w:tcPr>
          <w:p w14:paraId="3474930C" w14:textId="152C8E1B" w:rsidR="000518EB" w:rsidRPr="00F77655" w:rsidRDefault="003E512A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22.2 </w:t>
            </w:r>
            <w:r w:rsidR="00D1718B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D1718B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77655" w:rsidRPr="00F77655" w14:paraId="0108DB92" w14:textId="77777777" w:rsidTr="000518EB">
        <w:tc>
          <w:tcPr>
            <w:tcW w:w="562" w:type="dxa"/>
          </w:tcPr>
          <w:p w14:paraId="7AD2463D" w14:textId="1CA60B46" w:rsidR="000518EB" w:rsidRPr="00F77655" w:rsidRDefault="00D97016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938" w:type="dxa"/>
          </w:tcPr>
          <w:p w14:paraId="6FDD8F96" w14:textId="703EFA77" w:rsidR="000518EB" w:rsidRPr="00F77655" w:rsidRDefault="00955DE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  <w:t>П</w:t>
            </w:r>
            <w:r w:rsidR="00D97016" w:rsidRPr="000176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  <w:t>риміщення технічного персоналу</w:t>
            </w:r>
          </w:p>
        </w:tc>
        <w:tc>
          <w:tcPr>
            <w:tcW w:w="1418" w:type="dxa"/>
          </w:tcPr>
          <w:p w14:paraId="21DA7065" w14:textId="0C59A219" w:rsidR="000518EB" w:rsidRPr="00F77655" w:rsidRDefault="00D97016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6E7DF0" w:rsidRPr="00F77655" w14:paraId="61BA3A05" w14:textId="77777777" w:rsidTr="00084969">
        <w:tc>
          <w:tcPr>
            <w:tcW w:w="9918" w:type="dxa"/>
            <w:gridSpan w:val="3"/>
          </w:tcPr>
          <w:p w14:paraId="000883F0" w14:textId="122AB6A1" w:rsidR="006E7DF0" w:rsidRPr="006E7DF0" w:rsidRDefault="006E7DF0" w:rsidP="00955DE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7DF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  <w:t xml:space="preserve">Дошкільний підрозділі </w:t>
            </w:r>
          </w:p>
        </w:tc>
      </w:tr>
      <w:tr w:rsidR="006E7DF0" w:rsidRPr="00F77655" w14:paraId="30EE78B4" w14:textId="77777777" w:rsidTr="000518EB">
        <w:tc>
          <w:tcPr>
            <w:tcW w:w="562" w:type="dxa"/>
          </w:tcPr>
          <w:p w14:paraId="58EC205C" w14:textId="1C17DBCE" w:rsidR="006E7DF0" w:rsidRPr="00F77655" w:rsidRDefault="006E7DF0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938" w:type="dxa"/>
          </w:tcPr>
          <w:p w14:paraId="75A247E7" w14:textId="5A582DC0" w:rsidR="006E7DF0" w:rsidRPr="00F77655" w:rsidRDefault="006E7DF0" w:rsidP="006E7D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Музичний зал </w:t>
            </w:r>
          </w:p>
        </w:tc>
        <w:tc>
          <w:tcPr>
            <w:tcW w:w="1418" w:type="dxa"/>
          </w:tcPr>
          <w:p w14:paraId="6DAD6AFE" w14:textId="0E948610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55.80 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6E7DF0" w:rsidRPr="00F77655" w14:paraId="007A9AE5" w14:textId="77777777" w:rsidTr="000518EB">
        <w:tc>
          <w:tcPr>
            <w:tcW w:w="562" w:type="dxa"/>
          </w:tcPr>
          <w:p w14:paraId="52554845" w14:textId="03DFF645" w:rsidR="006E7DF0" w:rsidRPr="00F77655" w:rsidRDefault="006E7DF0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938" w:type="dxa"/>
          </w:tcPr>
          <w:p w14:paraId="2CC257A2" w14:textId="41F76E89" w:rsidR="006E7DF0" w:rsidRPr="00F77655" w:rsidRDefault="006E7DF0" w:rsidP="006E7D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Спортивний зал </w:t>
            </w:r>
          </w:p>
        </w:tc>
        <w:tc>
          <w:tcPr>
            <w:tcW w:w="1418" w:type="dxa"/>
          </w:tcPr>
          <w:p w14:paraId="36A8B027" w14:textId="20F5DE3E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48 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6E7DF0" w:rsidRPr="00F77655" w14:paraId="00B281ED" w14:textId="77777777" w:rsidTr="000518EB">
        <w:tc>
          <w:tcPr>
            <w:tcW w:w="562" w:type="dxa"/>
          </w:tcPr>
          <w:p w14:paraId="77910855" w14:textId="4C5863D2" w:rsidR="006E7DF0" w:rsidRPr="00F77655" w:rsidRDefault="006E7DF0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38" w:type="dxa"/>
          </w:tcPr>
          <w:p w14:paraId="11F9A5FC" w14:textId="75FA5843" w:rsidR="006E7DF0" w:rsidRPr="00F77655" w:rsidRDefault="006E7DF0" w:rsidP="006E7D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Прачка </w:t>
            </w:r>
          </w:p>
        </w:tc>
        <w:tc>
          <w:tcPr>
            <w:tcW w:w="1418" w:type="dxa"/>
          </w:tcPr>
          <w:p w14:paraId="316166D3" w14:textId="1B649FFD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59.6 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6E7DF0" w:rsidRPr="00F77655" w14:paraId="06374C2C" w14:textId="77777777" w:rsidTr="000518EB">
        <w:tc>
          <w:tcPr>
            <w:tcW w:w="562" w:type="dxa"/>
          </w:tcPr>
          <w:p w14:paraId="0D762EB4" w14:textId="2018EE8A" w:rsidR="006E7DF0" w:rsidRPr="00F77655" w:rsidRDefault="006E7DF0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38" w:type="dxa"/>
          </w:tcPr>
          <w:p w14:paraId="09EA6BC9" w14:textId="7783E2B2" w:rsidR="006E7DF0" w:rsidRPr="00F77655" w:rsidRDefault="006E7DF0" w:rsidP="006E7D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Харчоблок </w:t>
            </w:r>
          </w:p>
        </w:tc>
        <w:tc>
          <w:tcPr>
            <w:tcW w:w="1418" w:type="dxa"/>
          </w:tcPr>
          <w:p w14:paraId="0135C0EF" w14:textId="6DB2C180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120.7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6E7DF0" w:rsidRPr="00F77655" w14:paraId="318F017F" w14:textId="77777777" w:rsidTr="000518EB">
        <w:tc>
          <w:tcPr>
            <w:tcW w:w="562" w:type="dxa"/>
          </w:tcPr>
          <w:p w14:paraId="1EA13121" w14:textId="520DB1F8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938" w:type="dxa"/>
          </w:tcPr>
          <w:p w14:paraId="28E670F8" w14:textId="6F2721E4" w:rsidR="006E7DF0" w:rsidRPr="00F77655" w:rsidRDefault="006E7DF0" w:rsidP="006E7D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Кабінет </w:t>
            </w:r>
            <w:r w:rsidR="00934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2B88937E" w14:textId="75A4FE9F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6E7DF0" w:rsidRPr="00F77655" w14:paraId="77EFB12A" w14:textId="77777777" w:rsidTr="000518EB">
        <w:tc>
          <w:tcPr>
            <w:tcW w:w="562" w:type="dxa"/>
          </w:tcPr>
          <w:p w14:paraId="1608C8F4" w14:textId="4B8F510F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938" w:type="dxa"/>
          </w:tcPr>
          <w:p w14:paraId="6A11F3D5" w14:textId="002E9C15" w:rsidR="006E7DF0" w:rsidRPr="00F77655" w:rsidRDefault="006E7DF0" w:rsidP="006E7D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Кабінет логопеда </w:t>
            </w:r>
          </w:p>
        </w:tc>
        <w:tc>
          <w:tcPr>
            <w:tcW w:w="1418" w:type="dxa"/>
          </w:tcPr>
          <w:p w14:paraId="4DC41F40" w14:textId="4E90D201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13.60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6E7DF0" w:rsidRPr="00F77655" w14:paraId="7C9B638A" w14:textId="77777777" w:rsidTr="000518EB">
        <w:tc>
          <w:tcPr>
            <w:tcW w:w="562" w:type="dxa"/>
          </w:tcPr>
          <w:p w14:paraId="2894A3C3" w14:textId="3D13C846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938" w:type="dxa"/>
          </w:tcPr>
          <w:p w14:paraId="695B3466" w14:textId="3AFB57EC" w:rsidR="006E7DF0" w:rsidRPr="00F77655" w:rsidRDefault="006E7DF0" w:rsidP="006E7DF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Методичний кабінет </w:t>
            </w:r>
          </w:p>
        </w:tc>
        <w:tc>
          <w:tcPr>
            <w:tcW w:w="1418" w:type="dxa"/>
          </w:tcPr>
          <w:p w14:paraId="6AF60E9C" w14:textId="7EE80086" w:rsidR="006E7DF0" w:rsidRPr="00F77655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16.90 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6E7DF0" w:rsidRPr="00F77655" w14:paraId="673FBC68" w14:textId="77777777" w:rsidTr="000518EB">
        <w:tc>
          <w:tcPr>
            <w:tcW w:w="562" w:type="dxa"/>
          </w:tcPr>
          <w:p w14:paraId="15FE27CB" w14:textId="2EF9BF45" w:rsidR="006E7DF0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938" w:type="dxa"/>
          </w:tcPr>
          <w:p w14:paraId="52494A5F" w14:textId="5ADC6490" w:rsidR="006E7DF0" w:rsidRDefault="001315F9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Переддошкільна група А </w:t>
            </w:r>
          </w:p>
        </w:tc>
        <w:tc>
          <w:tcPr>
            <w:tcW w:w="1418" w:type="dxa"/>
          </w:tcPr>
          <w:p w14:paraId="60B6FE1E" w14:textId="0E329254" w:rsidR="006E7DF0" w:rsidRPr="00F77655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96.5 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1315F9" w:rsidRPr="00F77655" w14:paraId="660E7CD7" w14:textId="77777777" w:rsidTr="000518EB">
        <w:tc>
          <w:tcPr>
            <w:tcW w:w="562" w:type="dxa"/>
          </w:tcPr>
          <w:p w14:paraId="137A0CDA" w14:textId="3EF07050" w:rsidR="001315F9" w:rsidRDefault="00403A11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938" w:type="dxa"/>
          </w:tcPr>
          <w:p w14:paraId="4C4BB74D" w14:textId="5E721034" w:rsidR="001315F9" w:rsidRDefault="001315F9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Переддошкільна група Б</w:t>
            </w:r>
          </w:p>
        </w:tc>
        <w:tc>
          <w:tcPr>
            <w:tcW w:w="1418" w:type="dxa"/>
          </w:tcPr>
          <w:p w14:paraId="0FC3CFFB" w14:textId="74D1207B" w:rsidR="001315F9" w:rsidRPr="00F77655" w:rsidRDefault="009340F4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98.8 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1315F9" w:rsidRPr="00F77655" w14:paraId="27190490" w14:textId="77777777" w:rsidTr="000518EB">
        <w:tc>
          <w:tcPr>
            <w:tcW w:w="562" w:type="dxa"/>
          </w:tcPr>
          <w:p w14:paraId="6C9F7273" w14:textId="46C57D8F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55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938" w:type="dxa"/>
          </w:tcPr>
          <w:p w14:paraId="3BF69665" w14:textId="35D4B865" w:rsidR="001315F9" w:rsidRDefault="001315F9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 А</w:t>
            </w:r>
          </w:p>
        </w:tc>
        <w:tc>
          <w:tcPr>
            <w:tcW w:w="1418" w:type="dxa"/>
          </w:tcPr>
          <w:p w14:paraId="7DF47AD4" w14:textId="162DF6A1" w:rsidR="001315F9" w:rsidRPr="00F77655" w:rsidRDefault="009340F4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79.5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1315F9" w:rsidRPr="00F77655" w14:paraId="60E8C122" w14:textId="77777777" w:rsidTr="000518EB">
        <w:tc>
          <w:tcPr>
            <w:tcW w:w="562" w:type="dxa"/>
          </w:tcPr>
          <w:p w14:paraId="65487225" w14:textId="2E924648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55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938" w:type="dxa"/>
          </w:tcPr>
          <w:p w14:paraId="274FE4B6" w14:textId="6BABB710" w:rsidR="001315F9" w:rsidRDefault="001315F9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 Б</w:t>
            </w:r>
          </w:p>
        </w:tc>
        <w:tc>
          <w:tcPr>
            <w:tcW w:w="1418" w:type="dxa"/>
          </w:tcPr>
          <w:p w14:paraId="3F05E9D7" w14:textId="569B99B1" w:rsidR="001315F9" w:rsidRPr="00F77655" w:rsidRDefault="009340F4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98.2 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1315F9" w:rsidRPr="00F77655" w14:paraId="72BEF950" w14:textId="77777777" w:rsidTr="000518EB">
        <w:tc>
          <w:tcPr>
            <w:tcW w:w="562" w:type="dxa"/>
          </w:tcPr>
          <w:p w14:paraId="057435C9" w14:textId="724D143E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23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938" w:type="dxa"/>
          </w:tcPr>
          <w:p w14:paraId="56401F55" w14:textId="6BAE9F06" w:rsidR="001315F9" w:rsidRDefault="001315F9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А</w:t>
            </w:r>
          </w:p>
        </w:tc>
        <w:tc>
          <w:tcPr>
            <w:tcW w:w="1418" w:type="dxa"/>
          </w:tcPr>
          <w:p w14:paraId="74FEEC5F" w14:textId="03528F1A" w:rsidR="001315F9" w:rsidRPr="00F77655" w:rsidRDefault="009340F4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84.4 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1315F9" w:rsidRPr="00F77655" w14:paraId="1DA598EA" w14:textId="77777777" w:rsidTr="000518EB">
        <w:tc>
          <w:tcPr>
            <w:tcW w:w="562" w:type="dxa"/>
          </w:tcPr>
          <w:p w14:paraId="7AB5CDD0" w14:textId="50A6686C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23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38" w:type="dxa"/>
          </w:tcPr>
          <w:p w14:paraId="2BA5AFA2" w14:textId="57442DBF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Б</w:t>
            </w:r>
          </w:p>
        </w:tc>
        <w:tc>
          <w:tcPr>
            <w:tcW w:w="1418" w:type="dxa"/>
          </w:tcPr>
          <w:p w14:paraId="0E4F9220" w14:textId="441475BB" w:rsidR="001315F9" w:rsidRPr="00F77655" w:rsidRDefault="00E86F0C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83.7 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1315F9" w:rsidRPr="00F77655" w14:paraId="5646646E" w14:textId="77777777" w:rsidTr="000518EB">
        <w:tc>
          <w:tcPr>
            <w:tcW w:w="562" w:type="dxa"/>
          </w:tcPr>
          <w:p w14:paraId="2425510E" w14:textId="6C03871A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55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938" w:type="dxa"/>
          </w:tcPr>
          <w:p w14:paraId="46A34F2E" w14:textId="076C6F8A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В</w:t>
            </w:r>
          </w:p>
        </w:tc>
        <w:tc>
          <w:tcPr>
            <w:tcW w:w="1418" w:type="dxa"/>
          </w:tcPr>
          <w:p w14:paraId="022165AE" w14:textId="00CED13A" w:rsidR="001315F9" w:rsidRPr="00F77655" w:rsidRDefault="00E86F0C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84.8 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1315F9" w:rsidRPr="00F77655" w14:paraId="5E6FFFF8" w14:textId="77777777" w:rsidTr="000518EB">
        <w:tc>
          <w:tcPr>
            <w:tcW w:w="562" w:type="dxa"/>
          </w:tcPr>
          <w:p w14:paraId="25D27824" w14:textId="10F10D82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55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938" w:type="dxa"/>
          </w:tcPr>
          <w:p w14:paraId="1657C563" w14:textId="66B09DE5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А</w:t>
            </w:r>
          </w:p>
        </w:tc>
        <w:tc>
          <w:tcPr>
            <w:tcW w:w="1418" w:type="dxa"/>
          </w:tcPr>
          <w:p w14:paraId="403C254E" w14:textId="5B1205E3" w:rsidR="001315F9" w:rsidRPr="00F77655" w:rsidRDefault="009340F4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82.6 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1315F9" w:rsidRPr="00F77655" w14:paraId="1AEE2900" w14:textId="77777777" w:rsidTr="000518EB">
        <w:tc>
          <w:tcPr>
            <w:tcW w:w="562" w:type="dxa"/>
          </w:tcPr>
          <w:p w14:paraId="424B5ED3" w14:textId="350CC49B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55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938" w:type="dxa"/>
          </w:tcPr>
          <w:p w14:paraId="6081AB61" w14:textId="1809A5C3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Б</w:t>
            </w:r>
          </w:p>
        </w:tc>
        <w:tc>
          <w:tcPr>
            <w:tcW w:w="1418" w:type="dxa"/>
          </w:tcPr>
          <w:p w14:paraId="69988333" w14:textId="7006C459" w:rsidR="001315F9" w:rsidRPr="00F77655" w:rsidRDefault="009340F4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6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84.7 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1315F9" w:rsidRPr="00F77655" w14:paraId="171AE9F9" w14:textId="77777777" w:rsidTr="000518EB">
        <w:tc>
          <w:tcPr>
            <w:tcW w:w="562" w:type="dxa"/>
          </w:tcPr>
          <w:p w14:paraId="5AA8FD1E" w14:textId="1EEBAD7E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55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938" w:type="dxa"/>
          </w:tcPr>
          <w:p w14:paraId="20033E85" w14:textId="66867A3F" w:rsidR="001315F9" w:rsidRDefault="00BC1D7F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В</w:t>
            </w:r>
          </w:p>
        </w:tc>
        <w:tc>
          <w:tcPr>
            <w:tcW w:w="1418" w:type="dxa"/>
          </w:tcPr>
          <w:p w14:paraId="378226E5" w14:textId="4410E725" w:rsidR="001315F9" w:rsidRPr="00F77655" w:rsidRDefault="009340F4" w:rsidP="006E7D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84.7 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1D7F" w:rsidRPr="00F7765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14:paraId="46F4757A" w14:textId="77777777" w:rsidR="00172AF2" w:rsidRDefault="00172AF2" w:rsidP="007E6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</w:p>
    <w:p w14:paraId="5339CA23" w14:textId="77777777" w:rsidR="000442BB" w:rsidRDefault="007E6C33" w:rsidP="007E6C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</w:pPr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Кожен навчальний кабінет укомплектований партами, стільцями для кожного учня; столами і стільцями для обладнання кожного робочого місця педагогічного працівника в</w:t>
      </w:r>
      <w:r w:rsidRPr="0001767E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 </w:t>
      </w:r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навчальних кабінетах; класними дошками для кожної класної кімнати,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 навчального кабінету. У кожному класі є телевізор та ноутбук.</w:t>
      </w:r>
    </w:p>
    <w:p w14:paraId="0B89AE10" w14:textId="12070FA6" w:rsidR="007E6C33" w:rsidRPr="0001767E" w:rsidRDefault="007E6C33" w:rsidP="007E6C3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kern w:val="0"/>
          <w:sz w:val="28"/>
          <w:szCs w:val="28"/>
          <w:lang w:val="uk-UA" w:eastAsia="uk-UA"/>
          <w14:ligatures w14:val="none"/>
        </w:rPr>
      </w:pPr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lastRenderedPageBreak/>
        <w:t xml:space="preserve"> У закладі працює  кабінет інформатики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,</w:t>
      </w:r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 де встановлені навчальні комп’ютерні комплекси з ліцензованим програмним забезпеченням. Всі комп’ютери знаходяться в локальній мережі та підключені до мережі </w:t>
      </w:r>
      <w:proofErr w:type="spellStart"/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Internet</w:t>
      </w:r>
      <w:proofErr w:type="spellEnd"/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.</w:t>
      </w:r>
    </w:p>
    <w:p w14:paraId="3BE76432" w14:textId="5420F5C8" w:rsidR="007E6C33" w:rsidRPr="0001767E" w:rsidRDefault="007E6C33" w:rsidP="007E6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Кабінет інформатики відповіда</w:t>
      </w:r>
      <w:r w:rsidR="000442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є</w:t>
      </w:r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 вимогам чинн</w:t>
      </w:r>
      <w:r w:rsidRPr="00F7765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ого н</w:t>
      </w:r>
      <w:r w:rsidRPr="00F776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аказу Міністерства охорони здоров’я України №2205 від 25.09.2020 “Про затвердження Санітарного регламенту для закладів загальної середньої освіти”.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У </w:t>
      </w:r>
      <w:r w:rsidRPr="00F7765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закладі </w:t>
      </w:r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 є доступ до мережі Інтернет через </w:t>
      </w:r>
      <w:proofErr w:type="spellStart"/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Wi-Fi</w:t>
      </w:r>
      <w:proofErr w:type="spellEnd"/>
      <w:r w:rsidRPr="0001767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 технології.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 Швидкість інтернет-з’єднання 155,79 Мбіт/с</w:t>
      </w:r>
    </w:p>
    <w:p w14:paraId="382C7A2D" w14:textId="58AACBCE" w:rsidR="006B3B1A" w:rsidRDefault="006B3B1A" w:rsidP="00955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У групових приміщеннях створені необхідні умови для належної організації життєдіяльності дітей. Групи повністю забезпечені твердим та м’яким інвентарем, відповідають санітарно-гігієнічним нормам та сучасним вимогам щодо естетичного оформлення та облаштування, створене  сучасне предметно-розвивальне середовище</w:t>
      </w:r>
      <w:r w:rsidRPr="006B3B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, с</w:t>
      </w:r>
      <w:r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прямоване на реалізацію завдань Базового компоненту дошкільної</w:t>
      </w:r>
      <w:r w:rsidR="000442B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освіти. </w:t>
      </w:r>
      <w:r w:rsidR="006A20BF" w:rsidRPr="006A20BF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Спальні</w:t>
      </w:r>
      <w:r w:rsidR="006D4FC1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A20BF" w:rsidRPr="006A20BF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кімнати</w:t>
      </w:r>
      <w:r w:rsidR="006A20BF" w:rsidRPr="006A20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обладнані дерев’яними індивідуальними </w:t>
      </w:r>
      <w:r w:rsidR="006A20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двох’ярусними </w:t>
      </w:r>
      <w:r w:rsidR="006A20BF" w:rsidRPr="006A20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ліжечками, шафами для зберігання педагогічних матеріалів.</w:t>
      </w:r>
      <w:r w:rsidRPr="0046247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 </w:t>
      </w:r>
    </w:p>
    <w:p w14:paraId="1AE018EA" w14:textId="77777777" w:rsidR="006D4FC1" w:rsidRPr="006A20BF" w:rsidRDefault="006D4FC1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94353B" w14:textId="23B34B2E" w:rsidR="0001767E" w:rsidRPr="00F77655" w:rsidRDefault="00F77655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Укомплектованість технічними засобами навчання </w:t>
      </w:r>
    </w:p>
    <w:p w14:paraId="54DFEAEB" w14:textId="77777777" w:rsidR="006051BF" w:rsidRPr="00F77655" w:rsidRDefault="006051BF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991"/>
        <w:gridCol w:w="2420"/>
        <w:gridCol w:w="2420"/>
        <w:gridCol w:w="2420"/>
      </w:tblGrid>
      <w:tr w:rsidR="00F77655" w:rsidRPr="00F77655" w14:paraId="636E7788" w14:textId="77777777" w:rsidTr="000518EB">
        <w:tc>
          <w:tcPr>
            <w:tcW w:w="2991" w:type="dxa"/>
          </w:tcPr>
          <w:p w14:paraId="22F4D1F7" w14:textId="64DC0223" w:rsidR="0001767E" w:rsidRPr="00F77655" w:rsidRDefault="0001767E" w:rsidP="00955DE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технічного засобу</w:t>
            </w:r>
          </w:p>
        </w:tc>
        <w:tc>
          <w:tcPr>
            <w:tcW w:w="2420" w:type="dxa"/>
          </w:tcPr>
          <w:p w14:paraId="2527C746" w14:textId="2F46FA1E" w:rsidR="0001767E" w:rsidRPr="00F77655" w:rsidRDefault="00A41507" w:rsidP="00955DE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Потрібна кількість </w:t>
            </w:r>
          </w:p>
        </w:tc>
        <w:tc>
          <w:tcPr>
            <w:tcW w:w="2420" w:type="dxa"/>
          </w:tcPr>
          <w:p w14:paraId="02149A68" w14:textId="617CEC86" w:rsidR="0001767E" w:rsidRPr="00F77655" w:rsidRDefault="00A41507" w:rsidP="00955DE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Фактична кількість </w:t>
            </w:r>
          </w:p>
        </w:tc>
        <w:tc>
          <w:tcPr>
            <w:tcW w:w="2420" w:type="dxa"/>
          </w:tcPr>
          <w:p w14:paraId="6B743051" w14:textId="641E7970" w:rsidR="0001767E" w:rsidRPr="00F77655" w:rsidRDefault="00A41507" w:rsidP="00955DE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 них справних </w:t>
            </w:r>
          </w:p>
        </w:tc>
      </w:tr>
      <w:tr w:rsidR="00F77655" w:rsidRPr="00F77655" w14:paraId="4349F8CA" w14:textId="77777777" w:rsidTr="000518EB">
        <w:tc>
          <w:tcPr>
            <w:tcW w:w="2991" w:type="dxa"/>
          </w:tcPr>
          <w:p w14:paraId="1FEC80BD" w14:textId="75851C92" w:rsidR="0001767E" w:rsidRPr="00F77655" w:rsidRDefault="00A41507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Комп’ютери </w:t>
            </w:r>
          </w:p>
        </w:tc>
        <w:tc>
          <w:tcPr>
            <w:tcW w:w="2420" w:type="dxa"/>
          </w:tcPr>
          <w:p w14:paraId="4F138E74" w14:textId="64E68147" w:rsidR="0001767E" w:rsidRPr="00F77655" w:rsidRDefault="008B3CE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420" w:type="dxa"/>
          </w:tcPr>
          <w:p w14:paraId="3C4CD008" w14:textId="65951C80" w:rsidR="0001767E" w:rsidRPr="00F77655" w:rsidRDefault="00A41507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23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0" w:type="dxa"/>
          </w:tcPr>
          <w:p w14:paraId="69D59F37" w14:textId="2F6C64C8" w:rsidR="0001767E" w:rsidRPr="00F77655" w:rsidRDefault="008B3CE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F77655" w:rsidRPr="00F77655" w14:paraId="11F24C00" w14:textId="77777777" w:rsidTr="000518EB">
        <w:tc>
          <w:tcPr>
            <w:tcW w:w="2991" w:type="dxa"/>
          </w:tcPr>
          <w:p w14:paraId="07DA483C" w14:textId="155F199D" w:rsidR="0001767E" w:rsidRPr="00F77655" w:rsidRDefault="00A41507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Ноутбуки </w:t>
            </w:r>
          </w:p>
        </w:tc>
        <w:tc>
          <w:tcPr>
            <w:tcW w:w="2420" w:type="dxa"/>
          </w:tcPr>
          <w:p w14:paraId="5C11DA05" w14:textId="7C5113AC" w:rsidR="0001767E" w:rsidRPr="00F77655" w:rsidRDefault="008B3CE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20" w:type="dxa"/>
          </w:tcPr>
          <w:p w14:paraId="33E5E2CF" w14:textId="7806E196" w:rsidR="0001767E" w:rsidRPr="00F77655" w:rsidRDefault="00A41507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23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20" w:type="dxa"/>
          </w:tcPr>
          <w:p w14:paraId="153AF5BF" w14:textId="6A37AA2B" w:rsidR="0001767E" w:rsidRPr="00F77655" w:rsidRDefault="008B3CE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23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77655" w:rsidRPr="00F77655" w14:paraId="5B91534C" w14:textId="77777777" w:rsidTr="000518EB">
        <w:tc>
          <w:tcPr>
            <w:tcW w:w="2991" w:type="dxa"/>
          </w:tcPr>
          <w:p w14:paraId="175A448A" w14:textId="5762AFB2" w:rsidR="0001767E" w:rsidRPr="00F77655" w:rsidRDefault="00A41507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Телевізори </w:t>
            </w:r>
          </w:p>
        </w:tc>
        <w:tc>
          <w:tcPr>
            <w:tcW w:w="2420" w:type="dxa"/>
          </w:tcPr>
          <w:p w14:paraId="7D041FDF" w14:textId="1641C2FD" w:rsidR="0001767E" w:rsidRPr="00F77655" w:rsidRDefault="00260FB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20" w:type="dxa"/>
          </w:tcPr>
          <w:p w14:paraId="2247A1A1" w14:textId="5A283DAD" w:rsidR="0001767E" w:rsidRPr="00F77655" w:rsidRDefault="0015512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B3CE4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20" w:type="dxa"/>
          </w:tcPr>
          <w:p w14:paraId="31105B75" w14:textId="54D2EBCA" w:rsidR="0001767E" w:rsidRPr="00F77655" w:rsidRDefault="0015512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B3CE4"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77655" w:rsidRPr="00F77655" w14:paraId="6BDFB5FD" w14:textId="77777777" w:rsidTr="000518EB">
        <w:trPr>
          <w:trHeight w:val="399"/>
        </w:trPr>
        <w:tc>
          <w:tcPr>
            <w:tcW w:w="2991" w:type="dxa"/>
          </w:tcPr>
          <w:p w14:paraId="5C5C694A" w14:textId="77777777" w:rsidR="00EC621D" w:rsidRPr="00F77655" w:rsidRDefault="00816ED3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Проєктор</w:t>
            </w:r>
          </w:p>
          <w:p w14:paraId="15157150" w14:textId="77777777" w:rsidR="00EC621D" w:rsidRPr="00F77655" w:rsidRDefault="00EC621D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35627F" w14:textId="581FB4C4" w:rsidR="0001767E" w:rsidRPr="00F77655" w:rsidRDefault="0001767E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14:paraId="2810A4D0" w14:textId="0DF85806" w:rsidR="0001767E" w:rsidRPr="00F77655" w:rsidRDefault="008B3CE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0" w:type="dxa"/>
          </w:tcPr>
          <w:p w14:paraId="218F9103" w14:textId="5B76C3A8" w:rsidR="0001767E" w:rsidRPr="00F77655" w:rsidRDefault="00816ED3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0" w:type="dxa"/>
          </w:tcPr>
          <w:p w14:paraId="1BBAE494" w14:textId="763CEDD4" w:rsidR="0001767E" w:rsidRPr="00F77655" w:rsidRDefault="00816ED3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77655" w:rsidRPr="00F77655" w14:paraId="48DACBA3" w14:textId="77777777" w:rsidTr="000518EB">
        <w:tc>
          <w:tcPr>
            <w:tcW w:w="2991" w:type="dxa"/>
          </w:tcPr>
          <w:p w14:paraId="00559BE8" w14:textId="308C9988" w:rsidR="0001767E" w:rsidRPr="00F77655" w:rsidRDefault="006B0B01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Інтерактивні дошки </w:t>
            </w:r>
          </w:p>
        </w:tc>
        <w:tc>
          <w:tcPr>
            <w:tcW w:w="2420" w:type="dxa"/>
          </w:tcPr>
          <w:p w14:paraId="6F4AC375" w14:textId="556E095C" w:rsidR="0001767E" w:rsidRPr="00F77655" w:rsidRDefault="00955DE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20" w:type="dxa"/>
          </w:tcPr>
          <w:p w14:paraId="223957D8" w14:textId="0D3B8B38" w:rsidR="0001767E" w:rsidRPr="00F77655" w:rsidRDefault="00823EE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20" w:type="dxa"/>
          </w:tcPr>
          <w:p w14:paraId="0CEBB065" w14:textId="22709E86" w:rsidR="0001767E" w:rsidRPr="00F77655" w:rsidRDefault="00823EE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04D9" w:rsidRPr="00F77655" w14:paraId="10E28E72" w14:textId="77777777" w:rsidTr="000518EB">
        <w:tc>
          <w:tcPr>
            <w:tcW w:w="2991" w:type="dxa"/>
          </w:tcPr>
          <w:p w14:paraId="3760A753" w14:textId="31993803" w:rsidR="000904D9" w:rsidRPr="00F77655" w:rsidRDefault="000904D9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БФП</w:t>
            </w:r>
          </w:p>
        </w:tc>
        <w:tc>
          <w:tcPr>
            <w:tcW w:w="2420" w:type="dxa"/>
          </w:tcPr>
          <w:p w14:paraId="11FFE6E8" w14:textId="758DA4D3" w:rsidR="000904D9" w:rsidRPr="00F77655" w:rsidRDefault="00155124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20" w:type="dxa"/>
          </w:tcPr>
          <w:p w14:paraId="214A1E43" w14:textId="42F00AEA" w:rsidR="000904D9" w:rsidRPr="00F77655" w:rsidRDefault="00260FB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20" w:type="dxa"/>
          </w:tcPr>
          <w:p w14:paraId="3377AADC" w14:textId="5367BB4C" w:rsidR="000904D9" w:rsidRPr="00F77655" w:rsidRDefault="00260FBB" w:rsidP="00955D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28663739" w14:textId="68CED8F0" w:rsidR="006D4FC1" w:rsidRDefault="006D4FC1" w:rsidP="009543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39BFC2D" w14:textId="1056794C" w:rsidR="00A41507" w:rsidRDefault="00F77655" w:rsidP="006D4FC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9543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811D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 має дві актові зали</w:t>
      </w:r>
      <w:r w:rsidR="000442B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F811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811DF" w:rsidRPr="006D4FC1">
        <w:rPr>
          <w:rFonts w:ascii="Times New Roman" w:hAnsi="Times New Roman" w:cs="Times New Roman"/>
          <w:sz w:val="28"/>
          <w:szCs w:val="28"/>
          <w:lang w:val="uk-UA"/>
        </w:rPr>
        <w:t>для гімназії на ІІІ поверсі та дошкільного</w:t>
      </w:r>
      <w:r w:rsidR="006D4F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1DF" w:rsidRPr="006D4FC1">
        <w:rPr>
          <w:rFonts w:ascii="Times New Roman" w:hAnsi="Times New Roman" w:cs="Times New Roman"/>
          <w:sz w:val="28"/>
          <w:szCs w:val="28"/>
          <w:lang w:val="uk-UA"/>
        </w:rPr>
        <w:t xml:space="preserve">підрозділу </w:t>
      </w:r>
      <w:r w:rsidR="006D4FC1" w:rsidRPr="006D4F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811DF" w:rsidRPr="006D4FC1">
        <w:rPr>
          <w:rFonts w:ascii="Times New Roman" w:hAnsi="Times New Roman" w:cs="Times New Roman"/>
          <w:sz w:val="28"/>
          <w:szCs w:val="28"/>
          <w:lang w:val="uk-UA"/>
        </w:rPr>
        <w:t>на І поверсі</w:t>
      </w:r>
      <w:r w:rsidR="00CD0404" w:rsidRPr="006D4F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4F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4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Актов</w:t>
      </w:r>
      <w:r w:rsidR="00CD0404">
        <w:rPr>
          <w:rFonts w:ascii="Times New Roman" w:hAnsi="Times New Roman" w:cs="Times New Roman"/>
          <w:b/>
          <w:bCs/>
          <w:sz w:val="28"/>
          <w:szCs w:val="28"/>
          <w:lang w:val="uk-UA"/>
        </w:rPr>
        <w:t>ий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зал:</w:t>
      </w:r>
      <w:r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площа - 176.80 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F7765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2</w:t>
      </w:r>
      <w:r w:rsidR="00F811DF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 xml:space="preserve">  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Стільці театральні,  </w:t>
      </w:r>
      <w:r w:rsidR="00B72426" w:rsidRPr="00F77655">
        <w:rPr>
          <w:rFonts w:ascii="Times New Roman" w:hAnsi="Times New Roman" w:cs="Times New Roman"/>
          <w:sz w:val="28"/>
          <w:szCs w:val="28"/>
          <w:lang w:val="uk-UA"/>
        </w:rPr>
        <w:t>піаніно.</w:t>
      </w:r>
      <w:r w:rsidR="000518EB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>Актова зала має 2 евакуаційних виход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4F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FE1E1A" w14:textId="19BE4BAA" w:rsidR="006B3B1A" w:rsidRDefault="006D4FC1" w:rsidP="006D4FC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3B1A" w:rsidRPr="00CD0404">
        <w:rPr>
          <w:rFonts w:ascii="Times New Roman" w:hAnsi="Times New Roman" w:cs="Times New Roman"/>
          <w:b/>
          <w:bCs/>
          <w:sz w:val="28"/>
          <w:szCs w:val="28"/>
          <w:lang w:val="uk-UA"/>
        </w:rPr>
        <w:t>Музичний зал</w:t>
      </w:r>
      <w:r w:rsidR="006B3B1A" w:rsidRPr="00FE048F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підрозділу </w:t>
      </w:r>
      <w:r w:rsidR="004D6642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6B3B1A" w:rsidRPr="00FE0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642" w:rsidRPr="004D6642">
        <w:rPr>
          <w:rFonts w:ascii="Times New Roman" w:hAnsi="Times New Roman" w:cs="Times New Roman"/>
          <w:b/>
          <w:bCs/>
          <w:sz w:val="28"/>
          <w:szCs w:val="28"/>
          <w:lang w:val="uk-UA"/>
        </w:rPr>
        <w:t>55.80</w:t>
      </w:r>
      <w:r w:rsidR="004D6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B1A" w:rsidRPr="00FE048F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6B3B1A" w:rsidRPr="00FE048F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 xml:space="preserve">2 </w:t>
      </w:r>
      <w:r w:rsidR="006B3B1A" w:rsidRPr="00FE04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3B1A"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налічує </w:t>
      </w:r>
      <w:r w:rsidR="006B3B1A" w:rsidRPr="00FE048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1</w:t>
      </w:r>
      <w:r w:rsidR="006B3B1A"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сучасн</w:t>
      </w:r>
      <w:r w:rsidR="00FE048F" w:rsidRPr="00FE048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е піаніно</w:t>
      </w:r>
      <w:r w:rsidR="006B3B1A"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, дитячі музичні інструменти,</w:t>
      </w:r>
      <w:r w:rsidR="00CD04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6B3B1A" w:rsidRPr="0046247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фонотеку музичних творів, музично – дидактичні ігри. </w:t>
      </w:r>
      <w:r w:rsidR="004D664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Має два евакуаційних виходи </w:t>
      </w:r>
    </w:p>
    <w:p w14:paraId="403F9538" w14:textId="1860E567" w:rsidR="009543D7" w:rsidRDefault="006D4FC1" w:rsidP="006D4FC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543D7" w:rsidRPr="009543D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uk-UA" w:eastAsia="uk-UA"/>
          <w14:ligatures w14:val="none"/>
        </w:rPr>
        <w:t xml:space="preserve">4. </w:t>
      </w:r>
      <w:r w:rsidR="00F811DF" w:rsidRPr="009543D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uk-UA" w:eastAsia="uk-UA"/>
          <w14:ligatures w14:val="none"/>
        </w:rPr>
        <w:t xml:space="preserve">Спортивний зал </w:t>
      </w:r>
      <w:r w:rsidR="00F811DF" w:rsidRPr="00F811D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гімназії має площу </w:t>
      </w:r>
      <w:r w:rsidR="009543D7" w:rsidRPr="009543D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uk-UA" w:eastAsia="uk-UA"/>
          <w14:ligatures w14:val="none"/>
        </w:rPr>
        <w:t xml:space="preserve">187.80 </w:t>
      </w:r>
      <w:r w:rsidR="00F811DF" w:rsidRPr="00FE048F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F811DF" w:rsidRPr="00FE048F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2</w:t>
      </w:r>
      <w:r w:rsidR="009543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,</w:t>
      </w:r>
      <w:r w:rsidR="00CD04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9543D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має дві роздягалки.</w:t>
      </w:r>
    </w:p>
    <w:p w14:paraId="2AA95D94" w14:textId="77777777" w:rsidR="006D4FC1" w:rsidRDefault="006D4FC1" w:rsidP="006D4FC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5812"/>
        <w:gridCol w:w="3544"/>
      </w:tblGrid>
      <w:tr w:rsidR="009543D7" w14:paraId="3A48BA55" w14:textId="77777777" w:rsidTr="006D4FC1">
        <w:tc>
          <w:tcPr>
            <w:tcW w:w="709" w:type="dxa"/>
          </w:tcPr>
          <w:p w14:paraId="17306DC8" w14:textId="77777777" w:rsidR="009543D7" w:rsidRPr="00F245DC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5812" w:type="dxa"/>
          </w:tcPr>
          <w:p w14:paraId="37F05924" w14:textId="20687D8A" w:rsidR="009543D7" w:rsidRPr="00F245DC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F245DC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Назва спортивного інвентарю </w:t>
            </w:r>
          </w:p>
        </w:tc>
        <w:tc>
          <w:tcPr>
            <w:tcW w:w="3544" w:type="dxa"/>
          </w:tcPr>
          <w:p w14:paraId="1A9886DD" w14:textId="31DA8208" w:rsidR="009543D7" w:rsidRPr="00F245DC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F245DC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Кількість </w:t>
            </w:r>
          </w:p>
        </w:tc>
      </w:tr>
      <w:tr w:rsidR="009543D7" w14:paraId="5E866208" w14:textId="77777777" w:rsidTr="006D4FC1">
        <w:tc>
          <w:tcPr>
            <w:tcW w:w="709" w:type="dxa"/>
          </w:tcPr>
          <w:p w14:paraId="13211A8F" w14:textId="63A4D805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1</w:t>
            </w:r>
          </w:p>
        </w:tc>
        <w:tc>
          <w:tcPr>
            <w:tcW w:w="5812" w:type="dxa"/>
          </w:tcPr>
          <w:p w14:paraId="7804A4F5" w14:textId="55FEB614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Волейбольна сітка </w:t>
            </w:r>
          </w:p>
        </w:tc>
        <w:tc>
          <w:tcPr>
            <w:tcW w:w="3544" w:type="dxa"/>
          </w:tcPr>
          <w:p w14:paraId="65393001" w14:textId="582CA1E3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1</w:t>
            </w:r>
          </w:p>
        </w:tc>
      </w:tr>
      <w:tr w:rsidR="009543D7" w14:paraId="371B94FB" w14:textId="77777777" w:rsidTr="006D4FC1">
        <w:tc>
          <w:tcPr>
            <w:tcW w:w="709" w:type="dxa"/>
          </w:tcPr>
          <w:p w14:paraId="646BA505" w14:textId="239F24F2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  <w:tc>
          <w:tcPr>
            <w:tcW w:w="5812" w:type="dxa"/>
          </w:tcPr>
          <w:p w14:paraId="10A6A209" w14:textId="59590E8D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Перекладина </w:t>
            </w:r>
          </w:p>
        </w:tc>
        <w:tc>
          <w:tcPr>
            <w:tcW w:w="3544" w:type="dxa"/>
          </w:tcPr>
          <w:p w14:paraId="63A2F85A" w14:textId="48902FDB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4</w:t>
            </w:r>
          </w:p>
        </w:tc>
      </w:tr>
      <w:tr w:rsidR="009543D7" w14:paraId="414A5E91" w14:textId="77777777" w:rsidTr="006D4FC1">
        <w:tc>
          <w:tcPr>
            <w:tcW w:w="709" w:type="dxa"/>
          </w:tcPr>
          <w:p w14:paraId="382F3D6C" w14:textId="2B59131C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3</w:t>
            </w:r>
          </w:p>
        </w:tc>
        <w:tc>
          <w:tcPr>
            <w:tcW w:w="5812" w:type="dxa"/>
          </w:tcPr>
          <w:p w14:paraId="075422B8" w14:textId="05DFB55A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Лави гімнастичні </w:t>
            </w:r>
          </w:p>
        </w:tc>
        <w:tc>
          <w:tcPr>
            <w:tcW w:w="3544" w:type="dxa"/>
          </w:tcPr>
          <w:p w14:paraId="41C48F16" w14:textId="144A9D7D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3</w:t>
            </w:r>
          </w:p>
        </w:tc>
      </w:tr>
      <w:tr w:rsidR="009543D7" w14:paraId="35DD975F" w14:textId="77777777" w:rsidTr="006D4FC1">
        <w:tc>
          <w:tcPr>
            <w:tcW w:w="709" w:type="dxa"/>
          </w:tcPr>
          <w:p w14:paraId="5D1AB0C6" w14:textId="133EDFAF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4</w:t>
            </w:r>
          </w:p>
        </w:tc>
        <w:tc>
          <w:tcPr>
            <w:tcW w:w="5812" w:type="dxa"/>
          </w:tcPr>
          <w:p w14:paraId="63FC7C6F" w14:textId="656BFEA7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Гімнастична стійка </w:t>
            </w:r>
          </w:p>
        </w:tc>
        <w:tc>
          <w:tcPr>
            <w:tcW w:w="3544" w:type="dxa"/>
          </w:tcPr>
          <w:p w14:paraId="683EACBA" w14:textId="7B15436D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3</w:t>
            </w:r>
          </w:p>
        </w:tc>
      </w:tr>
      <w:tr w:rsidR="009543D7" w14:paraId="63CB892F" w14:textId="77777777" w:rsidTr="006D4FC1">
        <w:tc>
          <w:tcPr>
            <w:tcW w:w="709" w:type="dxa"/>
          </w:tcPr>
          <w:p w14:paraId="1104EB0F" w14:textId="6E17ED20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5</w:t>
            </w:r>
          </w:p>
        </w:tc>
        <w:tc>
          <w:tcPr>
            <w:tcW w:w="5812" w:type="dxa"/>
          </w:tcPr>
          <w:p w14:paraId="04BA663C" w14:textId="397C0B80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Стійка волейбольна </w:t>
            </w:r>
          </w:p>
        </w:tc>
        <w:tc>
          <w:tcPr>
            <w:tcW w:w="3544" w:type="dxa"/>
          </w:tcPr>
          <w:p w14:paraId="7DF0BFB8" w14:textId="553839B2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</w:tr>
      <w:tr w:rsidR="009543D7" w14:paraId="37E614B5" w14:textId="77777777" w:rsidTr="006D4FC1">
        <w:tc>
          <w:tcPr>
            <w:tcW w:w="709" w:type="dxa"/>
          </w:tcPr>
          <w:p w14:paraId="125AAD10" w14:textId="26F0D971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6</w:t>
            </w:r>
          </w:p>
        </w:tc>
        <w:tc>
          <w:tcPr>
            <w:tcW w:w="5812" w:type="dxa"/>
          </w:tcPr>
          <w:p w14:paraId="3BAE0240" w14:textId="222FAFB1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Щити баскетбольні </w:t>
            </w:r>
          </w:p>
        </w:tc>
        <w:tc>
          <w:tcPr>
            <w:tcW w:w="3544" w:type="dxa"/>
          </w:tcPr>
          <w:p w14:paraId="1D991703" w14:textId="1A73F0BF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</w:tr>
      <w:tr w:rsidR="009543D7" w14:paraId="53A0F77F" w14:textId="77777777" w:rsidTr="006D4FC1">
        <w:tc>
          <w:tcPr>
            <w:tcW w:w="709" w:type="dxa"/>
          </w:tcPr>
          <w:p w14:paraId="10B54696" w14:textId="00D27E6D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lastRenderedPageBreak/>
              <w:t>7</w:t>
            </w:r>
          </w:p>
        </w:tc>
        <w:tc>
          <w:tcPr>
            <w:tcW w:w="5812" w:type="dxa"/>
          </w:tcPr>
          <w:p w14:paraId="1561B260" w14:textId="48267530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Мати </w:t>
            </w:r>
          </w:p>
        </w:tc>
        <w:tc>
          <w:tcPr>
            <w:tcW w:w="3544" w:type="dxa"/>
          </w:tcPr>
          <w:p w14:paraId="6004C418" w14:textId="066A9772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3</w:t>
            </w:r>
          </w:p>
        </w:tc>
      </w:tr>
      <w:tr w:rsidR="009543D7" w14:paraId="21CC694C" w14:textId="77777777" w:rsidTr="006D4FC1">
        <w:tc>
          <w:tcPr>
            <w:tcW w:w="709" w:type="dxa"/>
          </w:tcPr>
          <w:p w14:paraId="6D83AF7C" w14:textId="39F05197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8</w:t>
            </w:r>
          </w:p>
        </w:tc>
        <w:tc>
          <w:tcPr>
            <w:tcW w:w="5812" w:type="dxa"/>
          </w:tcPr>
          <w:p w14:paraId="6FF01FC8" w14:textId="7C1206F4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М’ячі </w:t>
            </w:r>
          </w:p>
        </w:tc>
        <w:tc>
          <w:tcPr>
            <w:tcW w:w="3544" w:type="dxa"/>
          </w:tcPr>
          <w:p w14:paraId="6A001FAF" w14:textId="67B3E3C2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5</w:t>
            </w:r>
          </w:p>
        </w:tc>
      </w:tr>
      <w:tr w:rsidR="009543D7" w14:paraId="7203C471" w14:textId="77777777" w:rsidTr="006D4FC1">
        <w:tc>
          <w:tcPr>
            <w:tcW w:w="709" w:type="dxa"/>
          </w:tcPr>
          <w:p w14:paraId="3A25D6F9" w14:textId="5376E48C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9</w:t>
            </w:r>
          </w:p>
        </w:tc>
        <w:tc>
          <w:tcPr>
            <w:tcW w:w="5812" w:type="dxa"/>
          </w:tcPr>
          <w:p w14:paraId="58B4DAA8" w14:textId="7A92BD88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Канат </w:t>
            </w:r>
          </w:p>
        </w:tc>
        <w:tc>
          <w:tcPr>
            <w:tcW w:w="3544" w:type="dxa"/>
          </w:tcPr>
          <w:p w14:paraId="2D3554D2" w14:textId="6A7E0AE8" w:rsidR="009543D7" w:rsidRDefault="009543D7" w:rsidP="009543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</w:tr>
    </w:tbl>
    <w:p w14:paraId="23A225A4" w14:textId="437B481F" w:rsidR="009543D7" w:rsidRDefault="009543D7" w:rsidP="009543D7">
      <w:pPr>
        <w:spacing w:after="30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</w:pPr>
      <w:r w:rsidRPr="00CD04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uk-UA" w:eastAsia="uk-UA"/>
          <w14:ligatures w14:val="none"/>
        </w:rPr>
        <w:t>Спортивний зал дошкільного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підрозділу має площу </w:t>
      </w:r>
      <w:r w:rsidR="00F245D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F245DC" w:rsidRPr="00F245D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uk-UA" w:eastAsia="uk-UA"/>
          <w14:ligatures w14:val="none"/>
        </w:rPr>
        <w:t xml:space="preserve">48 </w:t>
      </w:r>
      <w:r w:rsidR="00F245DC" w:rsidRPr="00F245DC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F245DC" w:rsidRPr="00F245DC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2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5812"/>
        <w:gridCol w:w="3544"/>
      </w:tblGrid>
      <w:tr w:rsidR="00F245DC" w:rsidRPr="00F245DC" w14:paraId="78BA9B76" w14:textId="77777777" w:rsidTr="006D4FC1">
        <w:tc>
          <w:tcPr>
            <w:tcW w:w="709" w:type="dxa"/>
          </w:tcPr>
          <w:p w14:paraId="52825396" w14:textId="77777777" w:rsidR="00F245DC" w:rsidRP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5812" w:type="dxa"/>
          </w:tcPr>
          <w:p w14:paraId="6CCD92C8" w14:textId="77777777" w:rsidR="00F245DC" w:rsidRP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F245DC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Назва спортивного інвентарю </w:t>
            </w:r>
          </w:p>
        </w:tc>
        <w:tc>
          <w:tcPr>
            <w:tcW w:w="3544" w:type="dxa"/>
          </w:tcPr>
          <w:p w14:paraId="2584F513" w14:textId="77777777" w:rsidR="00F245DC" w:rsidRP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F245DC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Кількість </w:t>
            </w:r>
          </w:p>
        </w:tc>
      </w:tr>
      <w:tr w:rsidR="00F245DC" w14:paraId="6ECEBF0A" w14:textId="77777777" w:rsidTr="006D4FC1">
        <w:tc>
          <w:tcPr>
            <w:tcW w:w="709" w:type="dxa"/>
          </w:tcPr>
          <w:p w14:paraId="29EAFB99" w14:textId="77777777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1</w:t>
            </w:r>
          </w:p>
        </w:tc>
        <w:tc>
          <w:tcPr>
            <w:tcW w:w="5812" w:type="dxa"/>
          </w:tcPr>
          <w:p w14:paraId="36C2EEA1" w14:textId="56384620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Обручі </w:t>
            </w:r>
          </w:p>
        </w:tc>
        <w:tc>
          <w:tcPr>
            <w:tcW w:w="3544" w:type="dxa"/>
          </w:tcPr>
          <w:p w14:paraId="6F496C5B" w14:textId="06641399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15</w:t>
            </w:r>
          </w:p>
        </w:tc>
      </w:tr>
      <w:tr w:rsidR="00F245DC" w14:paraId="745582D2" w14:textId="77777777" w:rsidTr="006D4FC1">
        <w:tc>
          <w:tcPr>
            <w:tcW w:w="709" w:type="dxa"/>
          </w:tcPr>
          <w:p w14:paraId="0C83D6B3" w14:textId="77777777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  <w:tc>
          <w:tcPr>
            <w:tcW w:w="5812" w:type="dxa"/>
          </w:tcPr>
          <w:p w14:paraId="38D05271" w14:textId="052CCD80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М’ячі </w:t>
            </w:r>
          </w:p>
        </w:tc>
        <w:tc>
          <w:tcPr>
            <w:tcW w:w="3544" w:type="dxa"/>
          </w:tcPr>
          <w:p w14:paraId="2AF7827B" w14:textId="4565B501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10</w:t>
            </w:r>
          </w:p>
        </w:tc>
      </w:tr>
      <w:tr w:rsidR="00F245DC" w14:paraId="1C77F95B" w14:textId="77777777" w:rsidTr="006D4FC1">
        <w:tc>
          <w:tcPr>
            <w:tcW w:w="709" w:type="dxa"/>
          </w:tcPr>
          <w:p w14:paraId="0F889FD6" w14:textId="77777777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3</w:t>
            </w:r>
          </w:p>
        </w:tc>
        <w:tc>
          <w:tcPr>
            <w:tcW w:w="5812" w:type="dxa"/>
          </w:tcPr>
          <w:p w14:paraId="07689DCD" w14:textId="5BBFF164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Мати </w:t>
            </w:r>
          </w:p>
        </w:tc>
        <w:tc>
          <w:tcPr>
            <w:tcW w:w="3544" w:type="dxa"/>
          </w:tcPr>
          <w:p w14:paraId="537A78C5" w14:textId="6D9C723A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</w:tr>
      <w:tr w:rsidR="00F245DC" w14:paraId="30260233" w14:textId="77777777" w:rsidTr="006D4FC1">
        <w:tc>
          <w:tcPr>
            <w:tcW w:w="709" w:type="dxa"/>
          </w:tcPr>
          <w:p w14:paraId="41A5DF17" w14:textId="77777777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4</w:t>
            </w:r>
          </w:p>
        </w:tc>
        <w:tc>
          <w:tcPr>
            <w:tcW w:w="5812" w:type="dxa"/>
          </w:tcPr>
          <w:p w14:paraId="136C56B1" w14:textId="4B0C4EF7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Скакалки </w:t>
            </w:r>
          </w:p>
        </w:tc>
        <w:tc>
          <w:tcPr>
            <w:tcW w:w="3544" w:type="dxa"/>
          </w:tcPr>
          <w:p w14:paraId="3E4675E7" w14:textId="214E7F74" w:rsidR="00F245DC" w:rsidRDefault="00CD0404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  <w:r w:rsidR="00F245DC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0</w:t>
            </w:r>
          </w:p>
        </w:tc>
      </w:tr>
      <w:tr w:rsidR="00F245DC" w14:paraId="22D47394" w14:textId="77777777" w:rsidTr="006D4FC1">
        <w:tc>
          <w:tcPr>
            <w:tcW w:w="709" w:type="dxa"/>
          </w:tcPr>
          <w:p w14:paraId="3D2F2BDB" w14:textId="77777777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5</w:t>
            </w:r>
          </w:p>
        </w:tc>
        <w:tc>
          <w:tcPr>
            <w:tcW w:w="5812" w:type="dxa"/>
          </w:tcPr>
          <w:p w14:paraId="55B2356B" w14:textId="13429842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Дуги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підлізання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</w:t>
            </w:r>
          </w:p>
        </w:tc>
        <w:tc>
          <w:tcPr>
            <w:tcW w:w="3544" w:type="dxa"/>
          </w:tcPr>
          <w:p w14:paraId="30B820F0" w14:textId="7CD7CB2E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</w:tr>
      <w:tr w:rsidR="00F245DC" w14:paraId="36FB00F6" w14:textId="77777777" w:rsidTr="006D4FC1">
        <w:tc>
          <w:tcPr>
            <w:tcW w:w="709" w:type="dxa"/>
          </w:tcPr>
          <w:p w14:paraId="4B62A6D1" w14:textId="77777777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6</w:t>
            </w:r>
          </w:p>
        </w:tc>
        <w:tc>
          <w:tcPr>
            <w:tcW w:w="5812" w:type="dxa"/>
          </w:tcPr>
          <w:p w14:paraId="22A686A8" w14:textId="4815B2D6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Ребриста дошка </w:t>
            </w:r>
          </w:p>
        </w:tc>
        <w:tc>
          <w:tcPr>
            <w:tcW w:w="3544" w:type="dxa"/>
          </w:tcPr>
          <w:p w14:paraId="69888FA1" w14:textId="0E8A475C" w:rsidR="00F245DC" w:rsidRDefault="00CD0404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</w:tr>
      <w:tr w:rsidR="00F245DC" w14:paraId="75C946F3" w14:textId="77777777" w:rsidTr="006D4FC1">
        <w:tc>
          <w:tcPr>
            <w:tcW w:w="709" w:type="dxa"/>
          </w:tcPr>
          <w:p w14:paraId="56609F4E" w14:textId="77777777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7</w:t>
            </w:r>
          </w:p>
        </w:tc>
        <w:tc>
          <w:tcPr>
            <w:tcW w:w="5812" w:type="dxa"/>
          </w:tcPr>
          <w:p w14:paraId="53CC472E" w14:textId="7885CCE0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Баскетбольні кільця </w:t>
            </w:r>
          </w:p>
        </w:tc>
        <w:tc>
          <w:tcPr>
            <w:tcW w:w="3544" w:type="dxa"/>
          </w:tcPr>
          <w:p w14:paraId="5ED3935D" w14:textId="4011A795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</w:tr>
      <w:tr w:rsidR="00F245DC" w14:paraId="57601548" w14:textId="77777777" w:rsidTr="006D4FC1">
        <w:tc>
          <w:tcPr>
            <w:tcW w:w="709" w:type="dxa"/>
          </w:tcPr>
          <w:p w14:paraId="45B3D542" w14:textId="77777777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8</w:t>
            </w:r>
          </w:p>
        </w:tc>
        <w:tc>
          <w:tcPr>
            <w:tcW w:w="5812" w:type="dxa"/>
          </w:tcPr>
          <w:p w14:paraId="1F091DEB" w14:textId="22578A34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Спортивний куток «Піратіко» з турничком і гіркою</w:t>
            </w:r>
          </w:p>
        </w:tc>
        <w:tc>
          <w:tcPr>
            <w:tcW w:w="3544" w:type="dxa"/>
          </w:tcPr>
          <w:p w14:paraId="3BCD8B26" w14:textId="7A6ACD6D" w:rsidR="00F245DC" w:rsidRDefault="00F245DC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1</w:t>
            </w:r>
          </w:p>
        </w:tc>
      </w:tr>
      <w:tr w:rsidR="00CD0404" w14:paraId="35FD8F69" w14:textId="77777777" w:rsidTr="006D4FC1">
        <w:tc>
          <w:tcPr>
            <w:tcW w:w="709" w:type="dxa"/>
          </w:tcPr>
          <w:p w14:paraId="5BDB4F85" w14:textId="5B7371FB" w:rsidR="00CD0404" w:rsidRDefault="00CD0404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9</w:t>
            </w:r>
          </w:p>
        </w:tc>
        <w:tc>
          <w:tcPr>
            <w:tcW w:w="5812" w:type="dxa"/>
          </w:tcPr>
          <w:p w14:paraId="0786808E" w14:textId="55EBBCAC" w:rsidR="00CD0404" w:rsidRDefault="00CD0404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Лавочки звичайні </w:t>
            </w:r>
          </w:p>
        </w:tc>
        <w:tc>
          <w:tcPr>
            <w:tcW w:w="3544" w:type="dxa"/>
          </w:tcPr>
          <w:p w14:paraId="4DFE75E4" w14:textId="4FB20772" w:rsidR="00CD0404" w:rsidRDefault="00CD0404" w:rsidP="00E149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uk-UA" w:eastAsia="uk-UA"/>
                <w14:ligatures w14:val="none"/>
              </w:rPr>
              <w:t>2</w:t>
            </w:r>
          </w:p>
        </w:tc>
      </w:tr>
    </w:tbl>
    <w:p w14:paraId="5D91C473" w14:textId="77777777" w:rsidR="00CD0404" w:rsidRDefault="00CD0404" w:rsidP="00EA2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7140F3" w14:textId="69E05109" w:rsidR="000518EB" w:rsidRPr="00F77655" w:rsidRDefault="00CD0404" w:rsidP="00EA2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EA2E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55DE9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Їдальня</w:t>
      </w:r>
      <w:r w:rsidR="00955DE9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0C0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955DE9" w:rsidRPr="00F77655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834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0C0" w:rsidRPr="008340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420 </w:t>
      </w:r>
      <w:r w:rsidR="008340C0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8340C0" w:rsidRPr="00F7765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2</w:t>
      </w:r>
      <w:r w:rsidR="008340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2E23">
        <w:rPr>
          <w:rFonts w:ascii="Times New Roman" w:hAnsi="Times New Roman" w:cs="Times New Roman"/>
          <w:sz w:val="28"/>
          <w:szCs w:val="28"/>
          <w:lang w:val="uk-UA"/>
        </w:rPr>
        <w:t xml:space="preserve">з них  </w:t>
      </w:r>
      <w:r w:rsidR="008340C0">
        <w:rPr>
          <w:rFonts w:ascii="Times New Roman" w:hAnsi="Times New Roman" w:cs="Times New Roman"/>
          <w:sz w:val="28"/>
          <w:szCs w:val="28"/>
          <w:lang w:val="uk-UA"/>
        </w:rPr>
        <w:t xml:space="preserve">площа обіднього залу </w:t>
      </w:r>
      <w:r w:rsidR="00EA2E2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34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E23" w:rsidRPr="00EA2E23">
        <w:rPr>
          <w:rFonts w:ascii="Times New Roman" w:hAnsi="Times New Roman" w:cs="Times New Roman"/>
          <w:b/>
          <w:bCs/>
          <w:sz w:val="28"/>
          <w:szCs w:val="28"/>
          <w:lang w:val="uk-UA"/>
        </w:rPr>
        <w:t>302</w:t>
      </w:r>
      <w:r w:rsidR="00EA2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0C0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8340C0" w:rsidRPr="00F7765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2</w:t>
      </w:r>
      <w:r w:rsidR="008340C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 xml:space="preserve">  </w:t>
      </w:r>
      <w:r w:rsidR="00834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E2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55DE9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120 посадкових місць </w:t>
      </w:r>
    </w:p>
    <w:p w14:paraId="38495FEB" w14:textId="77777777" w:rsidR="00A41507" w:rsidRPr="00F77655" w:rsidRDefault="0001767E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Забезпечення технологічним обладнанням, меблями їдальні (буфету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tbl>
      <w:tblPr>
        <w:tblW w:w="9939" w:type="dxa"/>
        <w:tblInd w:w="-577" w:type="dxa"/>
        <w:tblLook w:val="04A0" w:firstRow="1" w:lastRow="0" w:firstColumn="1" w:lastColumn="0" w:noHBand="0" w:noVBand="1"/>
      </w:tblPr>
      <w:tblGrid>
        <w:gridCol w:w="851"/>
        <w:gridCol w:w="3855"/>
        <w:gridCol w:w="2123"/>
        <w:gridCol w:w="3110"/>
      </w:tblGrid>
      <w:tr w:rsidR="00F77655" w:rsidRPr="00F77655" w14:paraId="78B7FDEA" w14:textId="77777777" w:rsidTr="006F04D2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358B4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 п/п</w:t>
            </w:r>
          </w:p>
        </w:tc>
        <w:tc>
          <w:tcPr>
            <w:tcW w:w="3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EB62C" w14:textId="1E60A6D9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Назва обладнання </w:t>
            </w:r>
          </w:p>
        </w:tc>
        <w:tc>
          <w:tcPr>
            <w:tcW w:w="21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FFAC73" w14:textId="4112CE62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Марка </w:t>
            </w:r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8771ED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кількість</w:t>
            </w:r>
          </w:p>
        </w:tc>
      </w:tr>
      <w:tr w:rsidR="00F77655" w:rsidRPr="00F77655" w14:paraId="58078D73" w14:textId="77777777" w:rsidTr="006F04D2">
        <w:trPr>
          <w:trHeight w:val="29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94E59B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93EDA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2D1F57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18270B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(шт.)</w:t>
            </w:r>
          </w:p>
        </w:tc>
      </w:tr>
      <w:tr w:rsidR="00F77655" w:rsidRPr="00F77655" w14:paraId="4FA15BCB" w14:textId="4B103A10" w:rsidTr="00DC714D">
        <w:trPr>
          <w:trHeight w:val="276"/>
        </w:trPr>
        <w:tc>
          <w:tcPr>
            <w:tcW w:w="9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4AB9" w14:textId="405EA4CB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77655" w:rsidRPr="00F77655" w14:paraId="5AF72895" w14:textId="77777777" w:rsidTr="006F04D2">
        <w:trPr>
          <w:trHeight w:val="5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6A9C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EA24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Картоплечистка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5081" w14:textId="58DF3646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МОК-105МРЕ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2E38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F77655" w:rsidRPr="00F77655" w14:paraId="1312AEB8" w14:textId="77777777" w:rsidTr="006F04D2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B657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1C1E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Холодильник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960C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snaige</w:t>
            </w:r>
            <w:proofErr w:type="spellEnd"/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1A9C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F77655" w:rsidRPr="00F77655" w14:paraId="3325B8E5" w14:textId="77777777" w:rsidTr="006F04D2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91F9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E217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Холодильник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3DA8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Nord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43CD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F77655" w:rsidRPr="00F77655" w14:paraId="70D715EF" w14:textId="77777777" w:rsidTr="006F04D2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E4E9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8F91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Холодильник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8E1C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Nord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993E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F77655" w:rsidRPr="00F77655" w14:paraId="39A5EC69" w14:textId="77777777" w:rsidTr="006F04D2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5A0E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71AD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Холодильна камера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C23B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Nord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16BE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F77655" w:rsidRPr="00F77655" w14:paraId="4915B953" w14:textId="77777777" w:rsidTr="006F04D2">
        <w:trPr>
          <w:trHeight w:val="5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49E5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9031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М’ясорубка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4B8B" w14:textId="7DF18E2E" w:rsidR="00B72426" w:rsidRPr="00543A4E" w:rsidRDefault="00DC714D" w:rsidP="00543A4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DC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  <w:t>Vektor</w:t>
            </w:r>
            <w:proofErr w:type="spellEnd"/>
            <w:r w:rsidRPr="00DC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uk-UA" w:eastAsia="uk-UA"/>
                <w14:ligatures w14:val="none"/>
              </w:rPr>
              <w:t xml:space="preserve"> AL</w:t>
            </w:r>
            <w:r w:rsidR="00543A4E" w:rsidRPr="00543A4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  <w14:ligatures w14:val="none"/>
              </w:rPr>
              <w:t>RAUDER </w:t>
            </w:r>
            <w:r w:rsidR="00B72426" w:rsidRPr="00543A4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DFA0" w14:textId="77777777" w:rsidR="00B72426" w:rsidRPr="00543A4E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43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F77655" w:rsidRPr="00F77655" w14:paraId="6DBBFED4" w14:textId="77777777" w:rsidTr="006F04D2">
        <w:trPr>
          <w:trHeight w:val="4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771F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D587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Електрична плита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9C9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ПЕД-4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4146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F77655" w:rsidRPr="00F77655" w14:paraId="163CE152" w14:textId="77777777" w:rsidTr="006F04D2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0D51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C867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Електрична плита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C113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ПЕД-4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F5CF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F77655" w:rsidRPr="00F77655" w14:paraId="0318C918" w14:textId="77777777" w:rsidTr="006F04D2">
        <w:trPr>
          <w:trHeight w:val="3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BA44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945F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Вага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0044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776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Оризон-универсал</w:t>
            </w:r>
            <w:proofErr w:type="spellEnd"/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FF02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F77655" w:rsidRPr="00F77655" w14:paraId="1AAE4A43" w14:textId="77777777" w:rsidTr="006F04D2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485A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8C1A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Бойлер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7F0A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Термекс</w:t>
            </w:r>
            <w:proofErr w:type="spellEnd"/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61F2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F77655" w:rsidRPr="00F77655" w14:paraId="5FDFCC36" w14:textId="77777777" w:rsidTr="006F04D2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ABBB" w14:textId="77777777" w:rsidR="00B72426" w:rsidRPr="00F77655" w:rsidRDefault="00B72426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F209" w14:textId="77777777" w:rsidR="00B72426" w:rsidRPr="00F77655" w:rsidRDefault="00B72426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Пральна машина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1996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LG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2ED" w14:textId="77777777" w:rsidR="00B72426" w:rsidRPr="00F77655" w:rsidRDefault="00B72426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F77655" w:rsidRPr="00F77655" w14:paraId="29E2CA67" w14:textId="77777777" w:rsidTr="006F04D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F0DD74" w14:textId="4E8696C2" w:rsidR="00955DE9" w:rsidRPr="00F77655" w:rsidRDefault="00955DE9" w:rsidP="0054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6C6C8E" w14:textId="2E0C9B08" w:rsidR="00955DE9" w:rsidRPr="00F77655" w:rsidRDefault="00955DE9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Вага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8D4D04" w14:textId="34A4468B" w:rsidR="00955DE9" w:rsidRPr="00F77655" w:rsidRDefault="00955DE9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настільна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D06C97" w14:textId="1D3304A9" w:rsidR="00955DE9" w:rsidRPr="00F77655" w:rsidRDefault="00955DE9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F77655" w:rsidRPr="00F77655" w14:paraId="3395E434" w14:textId="77777777" w:rsidTr="006F04D2">
        <w:trPr>
          <w:trHeight w:val="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69A" w14:textId="77777777" w:rsidR="00955DE9" w:rsidRPr="00F77655" w:rsidRDefault="00955DE9" w:rsidP="00955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32DE2" w14:textId="77777777" w:rsidR="00955DE9" w:rsidRPr="00F77655" w:rsidRDefault="00955DE9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0C13" w14:textId="77777777" w:rsidR="00955DE9" w:rsidRPr="00F77655" w:rsidRDefault="00955DE9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E7A0" w14:textId="77777777" w:rsidR="00955DE9" w:rsidRPr="00F77655" w:rsidRDefault="00955DE9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77655" w:rsidRPr="00F77655" w14:paraId="69AA2AED" w14:textId="77777777" w:rsidTr="006F04D2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52F14" w14:textId="141B61A9" w:rsidR="00955DE9" w:rsidRPr="00F77655" w:rsidRDefault="00955DE9" w:rsidP="00955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6D4F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D2A0" w14:textId="73AD2EC6" w:rsidR="00955DE9" w:rsidRPr="00F77655" w:rsidRDefault="00955DE9" w:rsidP="0095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Духова шафа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4573" w14:textId="55E85B16" w:rsidR="00955DE9" w:rsidRPr="00F77655" w:rsidRDefault="00955DE9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ДЕ-2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3A66" w14:textId="4DFB5041" w:rsidR="00955DE9" w:rsidRPr="00F77655" w:rsidRDefault="00955DE9" w:rsidP="00955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F77655" w:rsidRPr="00F77655" w14:paraId="3AD33276" w14:textId="77777777" w:rsidTr="006F04D2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425E" w14:textId="7D3AC574" w:rsidR="00F77655" w:rsidRPr="00F77655" w:rsidRDefault="00F77655" w:rsidP="00F7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6D4F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6B6F7" w14:textId="47DF6733" w:rsidR="00F77655" w:rsidRPr="00F77655" w:rsidRDefault="00F77655" w:rsidP="00F7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Витяжки 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5D8A8" w14:textId="6086EC49" w:rsidR="00F77655" w:rsidRPr="00F77655" w:rsidRDefault="00F77655" w:rsidP="00F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55DFB" w14:textId="24FA8106" w:rsidR="00F77655" w:rsidRPr="00F77655" w:rsidRDefault="00F77655" w:rsidP="00F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70F50" w:rsidRPr="00F77655" w14:paraId="097A4C8A" w14:textId="77777777" w:rsidTr="006F04D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798A68" w14:textId="34C4FC3A" w:rsidR="00D70F50" w:rsidRPr="00F77655" w:rsidRDefault="00D70F50" w:rsidP="00D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97D7" w14:textId="040D017C" w:rsidR="00D70F50" w:rsidRPr="00F77655" w:rsidRDefault="00D70F50" w:rsidP="00D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Міксер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E7B2" w14:textId="4344F6FC" w:rsidR="00D70F50" w:rsidRPr="00B81A6C" w:rsidRDefault="00B81A6C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81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Plutone</w:t>
            </w:r>
            <w:proofErr w:type="spellEnd"/>
            <w:r w:rsidRPr="00B81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1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lt</w:t>
            </w:r>
            <w:proofErr w:type="spellEnd"/>
            <w:r w:rsidRPr="00B81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 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9AA4" w14:textId="20324216" w:rsidR="00D70F50" w:rsidRPr="00F77655" w:rsidRDefault="00D70F50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70F50" w:rsidRPr="00F77655" w14:paraId="2E5524EF" w14:textId="77777777" w:rsidTr="006F04D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054F41C" w14:textId="4C5B2855" w:rsidR="00D70F50" w:rsidRPr="00F77655" w:rsidRDefault="00D70F50" w:rsidP="00D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5C238" w14:textId="602716A0" w:rsidR="00D70F50" w:rsidRPr="00F77655" w:rsidRDefault="00D70F50" w:rsidP="00D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Вентиляція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8B555" w14:textId="77777777" w:rsidR="00D70F50" w:rsidRPr="00F77655" w:rsidRDefault="00D70F50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79A9" w14:textId="569BD87B" w:rsidR="00D70F50" w:rsidRPr="00F77655" w:rsidRDefault="00D70F50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76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D70F50" w:rsidRPr="00F77655" w14:paraId="54C6D6FA" w14:textId="77777777" w:rsidTr="006F04D2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A1F2E" w14:textId="25141721" w:rsidR="00D70F50" w:rsidRPr="00F77655" w:rsidRDefault="00D70F50" w:rsidP="00D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25AA" w14:textId="07E14C5D" w:rsidR="00D70F50" w:rsidRPr="00F77655" w:rsidRDefault="00D70F50" w:rsidP="00D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Сушка для рук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D1A3" w14:textId="1983E19C" w:rsidR="00D70F50" w:rsidRPr="00543A4E" w:rsidRDefault="00543A4E" w:rsidP="00543A4E">
            <w:pPr>
              <w:shd w:val="clear" w:color="auto" w:fill="FFFFFF"/>
              <w:spacing w:after="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43A4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uk-UA"/>
                <w14:ligatures w14:val="none"/>
              </w:rPr>
              <w:t>ZG-811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1CBF" w14:textId="19BF8E99" w:rsidR="00D70F50" w:rsidRPr="00543A4E" w:rsidRDefault="00543A4E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DC714D" w:rsidRPr="00F77655" w14:paraId="407660FB" w14:textId="77777777" w:rsidTr="006F04D2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AFD4" w14:textId="1C234FC0" w:rsidR="00DC714D" w:rsidRDefault="00DC714D" w:rsidP="00D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4D47" w14:textId="6FD5A175" w:rsidR="00DC714D" w:rsidRDefault="00DC714D" w:rsidP="00D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Столи обідні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80FA" w14:textId="77777777" w:rsidR="00DC714D" w:rsidRPr="00F77655" w:rsidRDefault="00DC714D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CA4AC" w14:textId="1EA0F533" w:rsidR="00DC714D" w:rsidRDefault="00DC714D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</w:p>
        </w:tc>
      </w:tr>
      <w:tr w:rsidR="001A0D63" w:rsidRPr="00F77655" w14:paraId="31828D54" w14:textId="77777777" w:rsidTr="006F04D2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C3013" w14:textId="2F7C1F31" w:rsidR="001A0D63" w:rsidRDefault="001A0D63" w:rsidP="00D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25E4" w14:textId="6665830D" w:rsidR="001A0D63" w:rsidRDefault="001A0D63" w:rsidP="00D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Стелажі для посуду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5F44" w14:textId="77777777" w:rsidR="001A0D63" w:rsidRPr="00F77655" w:rsidRDefault="001A0D63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7977" w14:textId="5F618727" w:rsidR="001A0D63" w:rsidRDefault="001A0D63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A0D63" w:rsidRPr="00F77655" w14:paraId="1FD0B7AE" w14:textId="77777777" w:rsidTr="006F04D2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05E0" w14:textId="4E314ECC" w:rsidR="001A0D63" w:rsidRDefault="001A0D63" w:rsidP="00D7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20 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4AAC" w14:textId="353CDE68" w:rsidR="001A0D63" w:rsidRDefault="001A0D63" w:rsidP="00D7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Стелаж для буфетної продукції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A2B1" w14:textId="77777777" w:rsidR="001A0D63" w:rsidRPr="00F77655" w:rsidRDefault="001A0D63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4407" w14:textId="7B2D13D2" w:rsidR="001A0D63" w:rsidRDefault="001A0D63" w:rsidP="00D7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</w:tbl>
    <w:p w14:paraId="71EA4523" w14:textId="77777777" w:rsidR="006B0B01" w:rsidRPr="00F77655" w:rsidRDefault="006B0B01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603F26" w14:textId="2E7F9CCF" w:rsidR="009571FA" w:rsidRPr="00F77655" w:rsidRDefault="00CD0404" w:rsidP="00DC714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Відомості про книжковий фонд бібліотеки</w:t>
      </w:r>
      <w:r w:rsidR="009571FA" w:rsidRPr="00F776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CE872F6" w14:textId="4F8E06F6" w:rsidR="009571FA" w:rsidRPr="00F77655" w:rsidRDefault="009571FA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sz w:val="28"/>
          <w:szCs w:val="28"/>
          <w:lang w:val="uk-UA"/>
        </w:rPr>
        <w:t>- кількість книг , брошур , журналів</w:t>
      </w:r>
      <w:r w:rsidR="003E512A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60FBB">
        <w:rPr>
          <w:rFonts w:ascii="Times New Roman" w:hAnsi="Times New Roman" w:cs="Times New Roman"/>
          <w:sz w:val="28"/>
          <w:szCs w:val="28"/>
          <w:lang w:val="uk-UA"/>
        </w:rPr>
        <w:t>15176</w:t>
      </w:r>
    </w:p>
    <w:p w14:paraId="2F3CEC59" w14:textId="23F87277" w:rsidR="009571FA" w:rsidRPr="00F77655" w:rsidRDefault="003E512A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>ількість підручників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– 8</w:t>
      </w:r>
      <w:r w:rsidR="00260FBB">
        <w:rPr>
          <w:rFonts w:ascii="Times New Roman" w:hAnsi="Times New Roman" w:cs="Times New Roman"/>
          <w:sz w:val="28"/>
          <w:szCs w:val="28"/>
          <w:lang w:val="uk-UA"/>
        </w:rPr>
        <w:t>782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одиниць :</w:t>
      </w:r>
    </w:p>
    <w:p w14:paraId="6992927D" w14:textId="6217DCD9" w:rsidR="003E512A" w:rsidRPr="00F77655" w:rsidRDefault="003E512A" w:rsidP="00955D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sz w:val="28"/>
          <w:szCs w:val="28"/>
          <w:lang w:val="uk-UA"/>
        </w:rPr>
        <w:t>- для 1-4 класів – 3678</w:t>
      </w:r>
    </w:p>
    <w:p w14:paraId="29C9C9A8" w14:textId="3713DA70" w:rsidR="003E512A" w:rsidRPr="00F77655" w:rsidRDefault="003E512A" w:rsidP="00955DE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sz w:val="28"/>
          <w:szCs w:val="28"/>
          <w:lang w:val="uk-UA"/>
        </w:rPr>
        <w:t>- для 5-9  класів – 2</w:t>
      </w:r>
      <w:r w:rsidR="00260FBB">
        <w:rPr>
          <w:rFonts w:ascii="Times New Roman" w:hAnsi="Times New Roman" w:cs="Times New Roman"/>
          <w:sz w:val="28"/>
          <w:szCs w:val="28"/>
          <w:lang w:val="uk-UA"/>
        </w:rPr>
        <w:t>468</w:t>
      </w:r>
    </w:p>
    <w:p w14:paraId="2A9E5C7A" w14:textId="006E587A" w:rsidR="00DC714D" w:rsidRPr="00DC714D" w:rsidRDefault="003E512A" w:rsidP="00DC714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- для 10(11)- 12 </w:t>
      </w:r>
      <w:r w:rsidR="007E6C3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2636</w:t>
      </w:r>
    </w:p>
    <w:p w14:paraId="175A5845" w14:textId="1681D252" w:rsidR="00B72426" w:rsidRPr="00F77655" w:rsidRDefault="00CD0404" w:rsidP="00DC714D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F77655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1767E" w:rsidRPr="00F77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Наявність і стан протипожежного обладнання, їх кількість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BE2D5D" w14:textId="16B18C0C" w:rsidR="00B72426" w:rsidRPr="00F77655" w:rsidRDefault="00F77655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>протипожежн</w:t>
      </w:r>
      <w:r w:rsidR="003E512A" w:rsidRPr="00F7765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щит </w:t>
      </w:r>
      <w:r w:rsidR="003E512A" w:rsidRPr="00F77655">
        <w:rPr>
          <w:rFonts w:ascii="Times New Roman" w:hAnsi="Times New Roman" w:cs="Times New Roman"/>
          <w:sz w:val="28"/>
          <w:szCs w:val="28"/>
          <w:lang w:val="uk-UA"/>
        </w:rPr>
        <w:t>- 1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2FEBA2" w14:textId="74B7DD9F" w:rsidR="00B72426" w:rsidRPr="00F77655" w:rsidRDefault="00F77655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E6C33" w:rsidRPr="00F77655">
        <w:rPr>
          <w:rFonts w:ascii="Times New Roman" w:hAnsi="Times New Roman" w:cs="Times New Roman"/>
          <w:sz w:val="28"/>
          <w:szCs w:val="28"/>
          <w:lang w:val="uk-UA"/>
        </w:rPr>
        <w:t>блискавкозахист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в наявності </w:t>
      </w:r>
      <w:r w:rsidR="00D1718B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E512A" w:rsidRPr="00F7765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17CBB3B" w14:textId="27436E7B" w:rsidR="00B72426" w:rsidRPr="00F77655" w:rsidRDefault="00F77655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пожежні водойми (гідранти) в наявності 1 </w:t>
      </w:r>
    </w:p>
    <w:p w14:paraId="516761A7" w14:textId="1C4E991D" w:rsidR="00B72426" w:rsidRPr="00F77655" w:rsidRDefault="0001767E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65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пожежні рукави в наявності </w:t>
      </w:r>
      <w:r w:rsidR="003E512A" w:rsidRPr="00F7765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DCA20E" w14:textId="3606D74A" w:rsidR="00B72426" w:rsidRPr="00F77655" w:rsidRDefault="00F77655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вогнегасники в наявності</w:t>
      </w:r>
      <w:r w:rsidR="003E512A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260F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4207699" w14:textId="0A3339AA" w:rsidR="0001767E" w:rsidRPr="00F77655" w:rsidRDefault="00F77655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пожежне водоймище- 1</w:t>
      </w:r>
      <w:r w:rsidR="0001767E"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EC53D3" w14:textId="5C153D56" w:rsidR="007E6C33" w:rsidRPr="007E6C33" w:rsidRDefault="00CD0404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7E6C33" w:rsidRPr="007E6C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Найпростіше укриття </w:t>
      </w:r>
    </w:p>
    <w:p w14:paraId="7EEDD1FE" w14:textId="2516A385" w:rsidR="004D217A" w:rsidRPr="0033486A" w:rsidRDefault="004D217A" w:rsidP="00955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655">
        <w:rPr>
          <w:rFonts w:ascii="Times New Roman" w:hAnsi="Times New Roman" w:cs="Times New Roman"/>
          <w:sz w:val="28"/>
          <w:szCs w:val="28"/>
          <w:lang w:val="uk-UA"/>
        </w:rPr>
        <w:t>У закладі є</w:t>
      </w:r>
      <w:r w:rsidR="00834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найпростіше укриття місткістю </w:t>
      </w:r>
      <w:r w:rsidRPr="00CD0404">
        <w:rPr>
          <w:rFonts w:ascii="Times New Roman" w:hAnsi="Times New Roman" w:cs="Times New Roman"/>
          <w:b/>
          <w:bCs/>
          <w:sz w:val="28"/>
          <w:szCs w:val="28"/>
          <w:lang w:val="uk-UA"/>
        </w:rPr>
        <w:t>276 осіб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>, яке розташоване в підвальному приміщенні учбового корпусу гімназії</w:t>
      </w:r>
      <w:r w:rsidR="008340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0404">
        <w:rPr>
          <w:rFonts w:ascii="Times New Roman" w:hAnsi="Times New Roman" w:cs="Times New Roman"/>
          <w:sz w:val="28"/>
          <w:szCs w:val="28"/>
          <w:lang w:val="uk-UA"/>
        </w:rPr>
        <w:t xml:space="preserve">У гімназії 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 xml:space="preserve">укривається 100% учасників освітнього процесу, навчальний процес організовано </w:t>
      </w:r>
      <w:r w:rsidR="00260FBB">
        <w:rPr>
          <w:rFonts w:ascii="Times New Roman" w:hAnsi="Times New Roman" w:cs="Times New Roman"/>
          <w:sz w:val="28"/>
          <w:szCs w:val="28"/>
          <w:lang w:val="uk-UA"/>
        </w:rPr>
        <w:t xml:space="preserve">в одну </w:t>
      </w:r>
      <w:r w:rsidRPr="00F77655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260FB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0404">
        <w:rPr>
          <w:rFonts w:ascii="Times New Roman" w:hAnsi="Times New Roman" w:cs="Times New Roman"/>
          <w:sz w:val="28"/>
          <w:szCs w:val="28"/>
          <w:lang w:val="uk-UA"/>
        </w:rPr>
        <w:t>. У дошкільному підрозділі укривається 50% учасників освітнього процесу, навчання у змішаному форматі</w:t>
      </w:r>
      <w:r w:rsidR="0033486A">
        <w:rPr>
          <w:rFonts w:ascii="Times New Roman" w:hAnsi="Times New Roman" w:cs="Times New Roman"/>
          <w:sz w:val="28"/>
          <w:szCs w:val="28"/>
          <w:lang w:val="uk-UA"/>
        </w:rPr>
        <w:t xml:space="preserve">. В укритті є доступ до </w:t>
      </w:r>
      <w:r w:rsidR="0033486A" w:rsidRPr="0033486A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Wi-Fi</w:t>
      </w:r>
      <w:r w:rsidR="0033486A" w:rsidRPr="0033486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4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A62772C" w14:textId="05E5D805" w:rsidR="0001767E" w:rsidRPr="0001767E" w:rsidRDefault="00D1718B" w:rsidP="007E6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F7765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У закладі є 16 камер зовнішнього </w:t>
      </w:r>
      <w:r w:rsidR="00D97016" w:rsidRPr="00F7765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 xml:space="preserve">та 12 - внутрішнього </w:t>
      </w:r>
      <w:r w:rsidR="00F77655" w:rsidRPr="00F7765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відеоспостереження</w:t>
      </w:r>
      <w:r w:rsidR="000442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uk-UA" w:eastAsia="uk-UA"/>
          <w14:ligatures w14:val="none"/>
        </w:rPr>
        <w:t>.</w:t>
      </w:r>
    </w:p>
    <w:p w14:paraId="217BC345" w14:textId="77777777" w:rsidR="00DC714D" w:rsidRDefault="00DC714D" w:rsidP="00DC714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sz w:val="28"/>
          <w:szCs w:val="28"/>
          <w:bdr w:val="none" w:sz="0" w:space="0" w:color="auto" w:frame="1"/>
        </w:rPr>
      </w:pPr>
      <w:r w:rsidRPr="00DC714D">
        <w:rPr>
          <w:rStyle w:val="a7"/>
          <w:b w:val="0"/>
          <w:bCs w:val="0"/>
          <w:sz w:val="28"/>
          <w:szCs w:val="28"/>
          <w:bdr w:val="none" w:sz="0" w:space="0" w:color="auto" w:frame="1"/>
        </w:rPr>
        <w:t>Територія закладу знаходиться під цілодобим місцевим спостереженням служби охорони</w:t>
      </w:r>
      <w:r w:rsidRPr="00462479">
        <w:rPr>
          <w:rStyle w:val="a7"/>
          <w:sz w:val="28"/>
          <w:szCs w:val="28"/>
          <w:bdr w:val="none" w:sz="0" w:space="0" w:color="auto" w:frame="1"/>
        </w:rPr>
        <w:t>.</w:t>
      </w:r>
    </w:p>
    <w:p w14:paraId="0A1A7DC5" w14:textId="77777777" w:rsidR="00DC714D" w:rsidRPr="00462479" w:rsidRDefault="00DC714D" w:rsidP="00DC714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DC714D" w:rsidRPr="00462479" w:rsidSect="000136D1">
      <w:pgSz w:w="12240" w:h="15840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20F6"/>
    <w:multiLevelType w:val="hybridMultilevel"/>
    <w:tmpl w:val="094A9A5A"/>
    <w:lvl w:ilvl="0" w:tplc="E3EEA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D1836"/>
    <w:multiLevelType w:val="hybridMultilevel"/>
    <w:tmpl w:val="5770B94C"/>
    <w:lvl w:ilvl="0" w:tplc="917E0EC0">
      <w:start w:val="4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85934"/>
    <w:multiLevelType w:val="hybridMultilevel"/>
    <w:tmpl w:val="1CD096F8"/>
    <w:lvl w:ilvl="0" w:tplc="6408E3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8305D"/>
    <w:multiLevelType w:val="hybridMultilevel"/>
    <w:tmpl w:val="FEBC0988"/>
    <w:lvl w:ilvl="0" w:tplc="CE9CD8B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31E09"/>
    <w:multiLevelType w:val="multilevel"/>
    <w:tmpl w:val="C8DE9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847571">
    <w:abstractNumId w:val="4"/>
  </w:num>
  <w:num w:numId="2" w16cid:durableId="1326930808">
    <w:abstractNumId w:val="1"/>
  </w:num>
  <w:num w:numId="3" w16cid:durableId="1305312093">
    <w:abstractNumId w:val="3"/>
  </w:num>
  <w:num w:numId="4" w16cid:durableId="1938781093">
    <w:abstractNumId w:val="0"/>
  </w:num>
  <w:num w:numId="5" w16cid:durableId="198878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AF"/>
    <w:rsid w:val="000136D1"/>
    <w:rsid w:val="000174AF"/>
    <w:rsid w:val="0001767E"/>
    <w:rsid w:val="000442BB"/>
    <w:rsid w:val="000518EB"/>
    <w:rsid w:val="000904D9"/>
    <w:rsid w:val="001315F9"/>
    <w:rsid w:val="00155124"/>
    <w:rsid w:val="00172AF2"/>
    <w:rsid w:val="001A0D63"/>
    <w:rsid w:val="001F1D49"/>
    <w:rsid w:val="0021640F"/>
    <w:rsid w:val="0023718B"/>
    <w:rsid w:val="00260FBB"/>
    <w:rsid w:val="002B27BB"/>
    <w:rsid w:val="0033486A"/>
    <w:rsid w:val="003B7A09"/>
    <w:rsid w:val="003E512A"/>
    <w:rsid w:val="00403A11"/>
    <w:rsid w:val="004D217A"/>
    <w:rsid w:val="004D6642"/>
    <w:rsid w:val="00543A4E"/>
    <w:rsid w:val="005B4352"/>
    <w:rsid w:val="005F6ECF"/>
    <w:rsid w:val="006051BF"/>
    <w:rsid w:val="006A20BF"/>
    <w:rsid w:val="006B0B01"/>
    <w:rsid w:val="006B3B1A"/>
    <w:rsid w:val="006D4FC1"/>
    <w:rsid w:val="006E7DF0"/>
    <w:rsid w:val="006F04D2"/>
    <w:rsid w:val="007E3017"/>
    <w:rsid w:val="007E6C33"/>
    <w:rsid w:val="00816ED3"/>
    <w:rsid w:val="00823EE9"/>
    <w:rsid w:val="008340C0"/>
    <w:rsid w:val="008976A7"/>
    <w:rsid w:val="008A16E3"/>
    <w:rsid w:val="008B3CE4"/>
    <w:rsid w:val="009340F4"/>
    <w:rsid w:val="009543D7"/>
    <w:rsid w:val="00955DE9"/>
    <w:rsid w:val="009571FA"/>
    <w:rsid w:val="0096635F"/>
    <w:rsid w:val="009D4875"/>
    <w:rsid w:val="00A063D4"/>
    <w:rsid w:val="00A15F11"/>
    <w:rsid w:val="00A41507"/>
    <w:rsid w:val="00A97AE4"/>
    <w:rsid w:val="00AE209E"/>
    <w:rsid w:val="00B36557"/>
    <w:rsid w:val="00B4586D"/>
    <w:rsid w:val="00B72426"/>
    <w:rsid w:val="00B81A6C"/>
    <w:rsid w:val="00BB5AC4"/>
    <w:rsid w:val="00BC1D7F"/>
    <w:rsid w:val="00BC7250"/>
    <w:rsid w:val="00CC4615"/>
    <w:rsid w:val="00CD0404"/>
    <w:rsid w:val="00D1718B"/>
    <w:rsid w:val="00D70F50"/>
    <w:rsid w:val="00D779D1"/>
    <w:rsid w:val="00D97016"/>
    <w:rsid w:val="00DC714D"/>
    <w:rsid w:val="00E86F0C"/>
    <w:rsid w:val="00EA2E23"/>
    <w:rsid w:val="00EA5A99"/>
    <w:rsid w:val="00EC621D"/>
    <w:rsid w:val="00F04765"/>
    <w:rsid w:val="00F236B8"/>
    <w:rsid w:val="00F245DC"/>
    <w:rsid w:val="00F75404"/>
    <w:rsid w:val="00F77655"/>
    <w:rsid w:val="00F811DF"/>
    <w:rsid w:val="00F819B0"/>
    <w:rsid w:val="00F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27A9"/>
  <w15:chartTrackingRefBased/>
  <w15:docId w15:val="{D301211A-84D9-40D8-AC00-F226A209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12A"/>
    <w:pPr>
      <w:ind w:left="720"/>
      <w:contextualSpacing/>
    </w:pPr>
  </w:style>
  <w:style w:type="character" w:styleId="a5">
    <w:name w:val="Emphasis"/>
    <w:basedOn w:val="a0"/>
    <w:uiPriority w:val="20"/>
    <w:qFormat/>
    <w:rsid w:val="0033486A"/>
    <w:rPr>
      <w:i/>
      <w:iCs/>
    </w:rPr>
  </w:style>
  <w:style w:type="paragraph" w:styleId="a6">
    <w:name w:val="Normal (Web)"/>
    <w:basedOn w:val="a"/>
    <w:uiPriority w:val="99"/>
    <w:unhideWhenUsed/>
    <w:rsid w:val="0033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7">
    <w:name w:val="Strong"/>
    <w:basedOn w:val="a0"/>
    <w:uiPriority w:val="22"/>
    <w:qFormat/>
    <w:rsid w:val="00334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A586-2C7B-4B3D-911B-961EE0FF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4985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Капустяк</dc:creator>
  <cp:keywords/>
  <dc:description/>
  <cp:lastModifiedBy>Admin</cp:lastModifiedBy>
  <cp:revision>37</cp:revision>
  <cp:lastPrinted>2024-02-15T13:00:00Z</cp:lastPrinted>
  <dcterms:created xsi:type="dcterms:W3CDTF">2024-02-15T06:06:00Z</dcterms:created>
  <dcterms:modified xsi:type="dcterms:W3CDTF">2025-09-29T07:52:00Z</dcterms:modified>
</cp:coreProperties>
</file>