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20" w:rsidRPr="00391876" w:rsidRDefault="00580420" w:rsidP="00580420">
      <w:pPr>
        <w:keepNext/>
        <w:tabs>
          <w:tab w:val="left" w:pos="8280"/>
        </w:tabs>
        <w:spacing w:after="0" w:line="240" w:lineRule="auto"/>
        <w:ind w:right="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91876">
        <w:rPr>
          <w:rFonts w:ascii="Times New Roman" w:eastAsia="Times New Roman" w:hAnsi="Times New Roman" w:cs="Times New Roman"/>
          <w:lang w:val="uk-UA" w:eastAsia="uk-UA"/>
        </w:rPr>
        <w:t xml:space="preserve">                                                                  </w:t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580420" w:rsidRPr="00391876" w:rsidRDefault="00580420" w:rsidP="00580420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391876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Чернівецька міська рада</w:t>
      </w:r>
    </w:p>
    <w:p w:rsidR="00580420" w:rsidRPr="00391876" w:rsidRDefault="00580420" w:rsidP="00580420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3918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ЧЕРНІВЕЦЬКА ГІМНАЗІЯ № 6 «БЕРЕГИНЯ»</w:t>
      </w:r>
    </w:p>
    <w:p w:rsidR="00580420" w:rsidRPr="00391876" w:rsidRDefault="00580420" w:rsidP="005804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val="uk-UA" w:eastAsia="uk-UA"/>
        </w:rPr>
      </w:pPr>
    </w:p>
    <w:p w:rsidR="00580420" w:rsidRPr="00391876" w:rsidRDefault="00580420" w:rsidP="005804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НАКАЗ</w:t>
      </w:r>
    </w:p>
    <w:p w:rsidR="00580420" w:rsidRPr="00A27192" w:rsidRDefault="00580420" w:rsidP="005804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28"/>
          <w:lang w:val="uk-UA" w:eastAsia="uk-UA"/>
        </w:rPr>
      </w:pPr>
    </w:p>
    <w:p w:rsidR="00580420" w:rsidRDefault="00580420" w:rsidP="005804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01. 2025</w:t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р.</w:t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3918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18</w:t>
      </w:r>
    </w:p>
    <w:p w:rsidR="00580420" w:rsidRPr="00A27192" w:rsidRDefault="00580420" w:rsidP="005804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80420" w:rsidRDefault="00580420" w:rsidP="005804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r w:rsidRPr="0039187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стан </w:t>
      </w:r>
      <w:r w:rsidRPr="0039187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харчування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дітей дошкільного</w:t>
      </w:r>
    </w:p>
    <w:p w:rsidR="00580420" w:rsidRPr="00391876" w:rsidRDefault="00580420" w:rsidP="005804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підрозділу</w:t>
      </w:r>
      <w:r w:rsidRPr="0039187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bookmarkEnd w:id="0"/>
      <w:r w:rsidRPr="0039187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Чернівецької гімназії № 6 «Берегиня» </w:t>
      </w:r>
    </w:p>
    <w:p w:rsidR="00580420" w:rsidRPr="00391876" w:rsidRDefault="00580420" w:rsidP="005804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 </w:t>
      </w:r>
      <w:r w:rsidRPr="00391876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2024р.</w:t>
      </w:r>
    </w:p>
    <w:p w:rsidR="00580420" w:rsidRPr="00391876" w:rsidRDefault="00580420" w:rsidP="005804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0420" w:rsidRPr="00391876" w:rsidRDefault="00580420" w:rsidP="005804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80420" w:rsidRDefault="00580420" w:rsidP="0058042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пунктів 4,9,14 Порядку організації харчування дітей у навчальних та оздоровчих закладах, затвердженого   спеціальним наказом МОЗ і МОН України дітей у дошкільних навчальних закладах, затвердженої спільним наказом  МОН і МОЗ  від 17.04.2006 № 298/ 227, Постанови КМУ    від   24.03.2021 № 305 «Про затвердження норм  та Порядку     організації      харчування  у закладах освіти та дитячих   закладах  оздоровлення та відпочинку» у дошкільному підрозділі     проведено   моніторинг  стану  харчування дітей    за 2024 рік.  </w:t>
      </w:r>
    </w:p>
    <w:p w:rsidR="00580420" w:rsidRDefault="00580420" w:rsidP="0058042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проведені моніторингу було встановлено, що на початку  2024 року було видано наказ  від 01.01.2024 № 04 «Про вартість харчування дітей у дошкільному підрозділі Чернівецької гімназії № 6 «Берегиня»,  наказ від 05.01.2014  № 16 «Про організацію харчування дітей у дошкільному підрозділі Чернівецької гімназії № 6 «Берегиня»» з метою забезпечення дітей збалансованим та раціональним харчуванням, збереження їх здоров</w:t>
      </w:r>
      <w:r w:rsidRPr="009650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я, запобігання виникненню  захворювань органів травлення. </w:t>
      </w:r>
    </w:p>
    <w:p w:rsidR="00580420" w:rsidRDefault="00580420" w:rsidP="0058042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дошкільному підрозділі при 10,5 годинному перебуванню дітей, здійснювалось триразове харчування згідно затвердженого графіка отримання їжі та режиму дня, відповідно до віку дітей.</w:t>
      </w:r>
    </w:p>
    <w:p w:rsidR="00580420" w:rsidRDefault="00580420" w:rsidP="00580420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Всі групи дошкільного підрозділу забезпечені необхідною кількістю посуду, який відповідає санітарним вимогам. В достатній кількості забезпечені миючими засобами.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За організацією харчування здійснювався постійний контроль старшою медичною сестрою та сестрою з дієтичного харчування. При складанні меню – вимоги сестра з дієтичного харчування дотримувалася сезонного чотиритижневого меню. 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  <w:t xml:space="preserve">Для отримання достатньої кількості продуктів, вчасно заключено договори з постачальниками. Створена наказом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бракеражна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комісія закладу постійно здійснювала  контроль за якістю отриманої продукції. Комірник  систематично здійснював контроль за продуктами, вчасно замовляв їх в достатній кількості, слідкував за супроводжувальними документами, якістю, терміном реалізації.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Відповідно до штатного розпису дошкільний підрозділ повністю укомплектовано працівниками, які забезпечують організацію харчування дітей. 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Харчоблок закладу відповідає санітарно – гігієнічним вимогам, обладнаний відповідним технологічний обладнанням, повністю забезпечений миючими та дезінфікуючими засобами, проточною гарячою водою, посудом.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2024 році, для полегшеного приготування м</w:t>
      </w:r>
      <w:r w:rsidRPr="0027568B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ясних страв, придбано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пароконвектомат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Протягом 2024 року здійснювався контроль за умовами зберігання, дотримання строків реалізації продуктів харчування і технологією приготування їжі.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Систематично здійснювався сестрою з дієтичного харчування  аналіз норм харчування протягом кожного  тижня, місяця,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квартала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(таблиця додається) </w:t>
      </w:r>
    </w:p>
    <w:tbl>
      <w:tblPr>
        <w:tblpPr w:leftFromText="180" w:rightFromText="180" w:vertAnchor="text" w:horzAnchor="margin" w:tblpX="-584" w:tblpY="8"/>
        <w:tblW w:w="10482" w:type="dxa"/>
        <w:tblLayout w:type="fixed"/>
        <w:tblLook w:val="0000" w:firstRow="0" w:lastRow="0" w:firstColumn="0" w:lastColumn="0" w:noHBand="0" w:noVBand="0"/>
      </w:tblPr>
      <w:tblGrid>
        <w:gridCol w:w="568"/>
        <w:gridCol w:w="1267"/>
        <w:gridCol w:w="567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850"/>
        <w:gridCol w:w="709"/>
      </w:tblGrid>
      <w:tr w:rsidR="00580420" w:rsidRPr="00391876" w:rsidTr="00E24679">
        <w:trPr>
          <w:cantSplit/>
          <w:trHeight w:val="171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    з/п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Найменування</w:t>
            </w:r>
          </w:p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продуктів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580420" w:rsidRPr="00391876" w:rsidRDefault="00580420" w:rsidP="00E246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К- </w:t>
            </w:r>
            <w:proofErr w:type="spellStart"/>
            <w:r w:rsidRPr="00391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сть</w:t>
            </w:r>
            <w:proofErr w:type="spellEnd"/>
            <w:r w:rsidRPr="00391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 порцій в місяць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420" w:rsidRDefault="00580420" w:rsidP="00E2467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580420" w:rsidRDefault="00580420" w:rsidP="00E2467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580420" w:rsidRPr="00391876" w:rsidRDefault="00580420" w:rsidP="00E2467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 квартал</w:t>
            </w:r>
            <w:r w:rsidRPr="003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0420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:rsidR="00580420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ІІ квартал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580420" w:rsidRDefault="00580420" w:rsidP="00E24679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:rsidR="00580420" w:rsidRPr="00391876" w:rsidRDefault="00580420" w:rsidP="00E24679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ІІІ квартал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квартал</w:t>
            </w:r>
            <w:r w:rsidRPr="003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580420" w:rsidRPr="00391876" w:rsidRDefault="00580420" w:rsidP="00E2467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Виконання к-сті порцій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580420" w:rsidRPr="00391876" w:rsidRDefault="00580420" w:rsidP="00E2467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580420" w:rsidRPr="00391876" w:rsidRDefault="00580420" w:rsidP="00E2467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%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ясла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сад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ясла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сад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ясла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сад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ясла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сад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proofErr w:type="spellStart"/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яслі</w:t>
            </w:r>
            <w:proofErr w:type="spellEnd"/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сад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580420" w:rsidRPr="00391876" w:rsidTr="00E24679">
        <w:trPr>
          <w:trHeight w:val="2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Овочі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49,9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50,7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- 9,7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-10,7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83,0</w:t>
            </w:r>
          </w:p>
        </w:tc>
      </w:tr>
      <w:tr w:rsidR="00580420" w:rsidRPr="00391876" w:rsidTr="00E2467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Фрукти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94682A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94682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r w:rsidRPr="0094682A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87,0</w:t>
            </w:r>
          </w:p>
        </w:tc>
      </w:tr>
      <w:tr w:rsidR="00580420" w:rsidRPr="00391876" w:rsidTr="00E2467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Крупи, макарони, бобові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- 8,5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86,2</w:t>
            </w:r>
          </w:p>
        </w:tc>
      </w:tr>
      <w:tr w:rsidR="00580420" w:rsidRPr="00391876" w:rsidTr="00E24679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Молочні  продукти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90,0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Картопля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D556E0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D556E0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r w:rsidRPr="00D556E0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83,0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Свинина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4,6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+5,2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+130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Яловичина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2,9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69,0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Курятина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23,5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23,3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23,0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95,0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Риба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94,0</w:t>
            </w:r>
          </w:p>
        </w:tc>
      </w:tr>
      <w:tr w:rsidR="00580420" w:rsidRPr="00391876" w:rsidTr="00E24679">
        <w:trPr>
          <w:trHeight w:val="645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Масло вершкове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42,1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51,0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51,0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59,0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-8,4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86,3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Олія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34,2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44,5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51,4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-18,0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77,7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Цукор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14,9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25,2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F329F7" w:rsidRDefault="00580420" w:rsidP="00E24679">
            <w:pPr>
              <w:pStyle w:val="a4"/>
              <w:rPr>
                <w:b/>
              </w:rPr>
            </w:pPr>
            <w:r w:rsidRPr="00F329F7">
              <w:rPr>
                <w:b/>
                <w:lang w:val="uk-UA" w:eastAsia="uk-UA"/>
              </w:rPr>
              <w:t xml:space="preserve"> </w:t>
            </w:r>
            <w:r>
              <w:rPr>
                <w:b/>
                <w:lang w:val="uk-UA" w:eastAsia="uk-UA"/>
              </w:rPr>
              <w:t>-</w:t>
            </w:r>
            <w:r w:rsidRPr="00F329F7">
              <w:rPr>
                <w:b/>
                <w:lang w:val="uk-UA" w:eastAsia="uk-UA"/>
              </w:rPr>
              <w:t>43,8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-34,1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65,0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Яйця (</w:t>
            </w:r>
            <w:proofErr w:type="spellStart"/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шт</w:t>
            </w:r>
            <w:proofErr w:type="spellEnd"/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54,0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54,0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62,4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62,4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-1,4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83,0</w:t>
            </w:r>
          </w:p>
        </w:tc>
      </w:tr>
      <w:tr w:rsidR="00580420" w:rsidRPr="00391876" w:rsidTr="00E24679">
        <w:trPr>
          <w:trHeight w:val="165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Сік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6,8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A44E44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94,4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Сухофрукти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54,6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Хліб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39,2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39,5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39,0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39,0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39,2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-0,9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98,0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Какао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2,4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40,0</w:t>
            </w:r>
          </w:p>
        </w:tc>
      </w:tr>
      <w:tr w:rsidR="00580420" w:rsidRPr="00391876" w:rsidTr="00E24679">
        <w:trPr>
          <w:trHeight w:val="2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Чай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91876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8,0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-2,9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79,4</w:t>
            </w:r>
          </w:p>
        </w:tc>
      </w:tr>
      <w:tr w:rsidR="00580420" w:rsidRPr="00391876" w:rsidTr="00E24679">
        <w:trPr>
          <w:trHeight w:val="283"/>
        </w:trPr>
        <w:tc>
          <w:tcPr>
            <w:tcW w:w="6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420" w:rsidRPr="00391876" w:rsidRDefault="00580420" w:rsidP="00E2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</w:tbl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 виконання норм харчування за 2024 рік показав, що харчування дітей у дошкільному підрозділі здійснювалося наближено  до  норм, було раціональним, збалансованим, різноманітним.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Ураховуючи зазначене вище, з метою раціонального, збалансованого харчування дітей</w:t>
      </w:r>
    </w:p>
    <w:p w:rsidR="00580420" w:rsidRPr="008D7734" w:rsidRDefault="00580420" w:rsidP="005804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D773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</w:p>
    <w:p w:rsidR="00580420" w:rsidRPr="00A27192" w:rsidRDefault="00580420" w:rsidP="005804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2719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Сестрі з дієтичного харчування Юлії Павлюк:</w:t>
      </w:r>
    </w:p>
    <w:p w:rsidR="00580420" w:rsidRPr="008D7734" w:rsidRDefault="00580420" w:rsidP="005804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D77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Продовжувати аналізувати виконання норм харчування дітей різних вікових груп, ураховуючи заміну продуктів за енергетичною цінність, щодекади.</w:t>
      </w:r>
    </w:p>
    <w:p w:rsidR="00580420" w:rsidRDefault="00580420" w:rsidP="005804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належний стан ведення Журналів бракеражу  сирої та готової продукції, іншої документації, що стосується організації харчування  відповідно до системи НАССР та Інструкції з щодо організації харчування дітей у дошкільних навчальних закладах, згідно з графіком роботи.</w:t>
      </w:r>
    </w:p>
    <w:p w:rsidR="00580420" w:rsidRDefault="00580420" w:rsidP="005804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Здійснювати контроль за дотриманням режиму харчування, отримання  їжі та питного режиму, згідно з графіком.</w:t>
      </w:r>
    </w:p>
    <w:p w:rsidR="00580420" w:rsidRDefault="00580420" w:rsidP="0058042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Своєчасно проводити заміну продуктів харчування в разі несвоєчасної  доставки, враховуючи їх біологічну цінність, за потреби.</w:t>
      </w:r>
    </w:p>
    <w:p w:rsidR="00580420" w:rsidRPr="00A27192" w:rsidRDefault="00580420" w:rsidP="005804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2719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Комірнику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Галині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Шаповаловій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71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Проводити аналіз завозу  продуктів харчування з метою замовлення необхідної кількості продуктів, щотижня.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2.2. Тримати комору та обладнання в належному санітарно -  гігієнічному стані, звіряти залишки продуктів у коморі щотижня.</w:t>
      </w:r>
    </w:p>
    <w:p w:rsidR="00580420" w:rsidRPr="0080591E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591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 Працівникам кухні: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3.1.Дотримуватися технології приготування   їжі, термінів зберігання готової продукції та її реалізації, під час приготування страв.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3.2. Видавати їжу в повному об</w:t>
      </w:r>
      <w:r w:rsidRPr="00CF182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згідно з графіком.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3.3. Призначити відповідальною особою за матеріально – технічний стан харчоблоку  та забезпечення  належної організації дитячого харчування  шеф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кухаря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Костенюк Ю.В.</w:t>
      </w:r>
    </w:p>
    <w:p w:rsidR="00580420" w:rsidRPr="00997C16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7C1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 Вихователю – методисту Сільвії Павлюк: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4.1. Активізувати роботу педагогів закладу  з дітьми з формування культурно – гігієнічних навичок до та під час  вживання їжі, починаючи з раннього віку.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4.2. Постійно здійснювати контроль за правильною сервіровкою  столів під час прийому їжі дітьми.</w:t>
      </w:r>
    </w:p>
    <w:p w:rsidR="00580420" w:rsidRPr="00997C16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97C1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 Помічникам вихователів: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5.1. Роздавати їжу згідно з зазначеними у меню об</w:t>
      </w:r>
      <w:r w:rsidRPr="004010E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готових страв та окремих продуктів, під час прийому їжі дітьми.   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5.2. Отримувати їжу з харчоблоку згідно затвердженого графіка.</w:t>
      </w:r>
    </w:p>
    <w:p w:rsidR="00580420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6. Вихователям проводити роботу  з батьками  та дітьми щодо організації</w:t>
      </w:r>
      <w:r w:rsidRPr="004010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збалансованого   раціонального харчування, профілактики харчових отруєнь, виконання  правил особистої гігієни, дотримання санітарних норм.</w:t>
      </w:r>
    </w:p>
    <w:p w:rsidR="00580420" w:rsidRPr="00391876" w:rsidRDefault="00580420" w:rsidP="005804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 Контроль за виконанням наказу залишаю за собою</w:t>
      </w:r>
    </w:p>
    <w:p w:rsidR="00580420" w:rsidRDefault="00580420" w:rsidP="00580420">
      <w:pPr>
        <w:spacing w:after="0" w:line="360" w:lineRule="auto"/>
        <w:jc w:val="both"/>
        <w:rPr>
          <w:rFonts w:ascii="Calibri" w:eastAsia="Calibri" w:hAnsi="Calibri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80420" w:rsidRDefault="00580420" w:rsidP="005804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391876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Директор гімназії № 6 «Берегиня»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Галина   КАПУСТЯК</w:t>
      </w:r>
    </w:p>
    <w:p w:rsidR="00340B62" w:rsidRDefault="00340B62"/>
    <w:sectPr w:rsidR="00340B62" w:rsidSect="00580420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4EAC"/>
    <w:multiLevelType w:val="multilevel"/>
    <w:tmpl w:val="F9C49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20"/>
    <w:rsid w:val="00340B62"/>
    <w:rsid w:val="00580420"/>
    <w:rsid w:val="00AA661F"/>
    <w:rsid w:val="00A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E6AD"/>
  <w15:chartTrackingRefBased/>
  <w15:docId w15:val="{BD689626-977D-4985-8E97-DE648023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20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20"/>
    <w:pPr>
      <w:ind w:left="720"/>
      <w:contextualSpacing/>
    </w:pPr>
  </w:style>
  <w:style w:type="paragraph" w:styleId="a4">
    <w:name w:val="No Spacing"/>
    <w:uiPriority w:val="1"/>
    <w:qFormat/>
    <w:rsid w:val="00580420"/>
    <w:pPr>
      <w:spacing w:after="0" w:line="240" w:lineRule="auto"/>
    </w:pPr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2025-05-22T09:47:00Z</dcterms:created>
  <dcterms:modified xsi:type="dcterms:W3CDTF">2025-05-22T09:47:00Z</dcterms:modified>
</cp:coreProperties>
</file>