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1E" w:rsidRPr="00EF3AED" w:rsidRDefault="00B6211E" w:rsidP="00B6211E">
      <w:pPr>
        <w:keepNext/>
        <w:tabs>
          <w:tab w:val="left" w:pos="8280"/>
        </w:tabs>
        <w:ind w:right="26"/>
        <w:jc w:val="center"/>
        <w:outlineLvl w:val="3"/>
        <w:rPr>
          <w:b/>
          <w:spacing w:val="0"/>
          <w:sz w:val="28"/>
          <w:szCs w:val="28"/>
        </w:rPr>
      </w:pPr>
      <w:r w:rsidRPr="00EF3AED">
        <w:rPr>
          <w:b/>
          <w:spacing w:val="0"/>
          <w:sz w:val="28"/>
          <w:szCs w:val="28"/>
        </w:rPr>
        <w:t>УКРАЇНА</w:t>
      </w:r>
    </w:p>
    <w:p w:rsidR="00B6211E" w:rsidRPr="00EF3AED" w:rsidRDefault="00B6211E" w:rsidP="00B6211E">
      <w:pPr>
        <w:keepNext/>
        <w:tabs>
          <w:tab w:val="left" w:pos="8280"/>
        </w:tabs>
        <w:ind w:right="26"/>
        <w:jc w:val="center"/>
        <w:outlineLvl w:val="3"/>
        <w:rPr>
          <w:b/>
          <w:spacing w:val="0"/>
          <w:sz w:val="24"/>
          <w:u w:val="single"/>
        </w:rPr>
      </w:pPr>
      <w:r w:rsidRPr="00EF3AED">
        <w:rPr>
          <w:b/>
          <w:spacing w:val="0"/>
          <w:sz w:val="28"/>
        </w:rPr>
        <w:t>Чернівецька міська рада</w:t>
      </w:r>
    </w:p>
    <w:p w:rsidR="00B6211E" w:rsidRPr="00EF3AED" w:rsidRDefault="00B6211E" w:rsidP="00B6211E">
      <w:pPr>
        <w:keepNext/>
        <w:tabs>
          <w:tab w:val="left" w:pos="8280"/>
        </w:tabs>
        <w:ind w:right="26"/>
        <w:jc w:val="center"/>
        <w:outlineLvl w:val="3"/>
        <w:rPr>
          <w:b/>
          <w:spacing w:val="0"/>
          <w:sz w:val="28"/>
          <w:szCs w:val="28"/>
          <w:u w:val="single"/>
        </w:rPr>
      </w:pPr>
      <w:r w:rsidRPr="00EF3AED">
        <w:rPr>
          <w:b/>
          <w:spacing w:val="0"/>
          <w:sz w:val="28"/>
          <w:szCs w:val="28"/>
          <w:u w:val="single"/>
        </w:rPr>
        <w:t>ЧЕРНІВЕЦЬКА ГІМНАЗІЯ № 6 «БЕРЕГИНЯ»</w:t>
      </w:r>
    </w:p>
    <w:p w:rsidR="00B6211E" w:rsidRPr="00EF3AED" w:rsidRDefault="00B6211E" w:rsidP="00B6211E">
      <w:pPr>
        <w:jc w:val="center"/>
        <w:rPr>
          <w:b/>
          <w:spacing w:val="0"/>
          <w:sz w:val="28"/>
          <w:szCs w:val="28"/>
        </w:rPr>
      </w:pPr>
    </w:p>
    <w:p w:rsidR="00B6211E" w:rsidRPr="00EF3AED" w:rsidRDefault="00B6211E" w:rsidP="00B6211E">
      <w:pPr>
        <w:jc w:val="center"/>
        <w:rPr>
          <w:b/>
          <w:spacing w:val="0"/>
          <w:sz w:val="28"/>
          <w:szCs w:val="28"/>
        </w:rPr>
      </w:pPr>
      <w:r w:rsidRPr="00EF3AED">
        <w:rPr>
          <w:b/>
          <w:spacing w:val="0"/>
          <w:sz w:val="28"/>
          <w:szCs w:val="28"/>
        </w:rPr>
        <w:t>НАКАЗ</w:t>
      </w:r>
    </w:p>
    <w:p w:rsidR="00B6211E" w:rsidRPr="00EF3AED" w:rsidRDefault="00B6211E" w:rsidP="00B6211E">
      <w:pPr>
        <w:jc w:val="center"/>
        <w:rPr>
          <w:b/>
          <w:spacing w:val="0"/>
          <w:sz w:val="24"/>
          <w:lang w:val="ru-RU"/>
        </w:rPr>
      </w:pPr>
    </w:p>
    <w:p w:rsidR="00B6211E" w:rsidRPr="00EF3AED" w:rsidRDefault="00B6211E" w:rsidP="00B6211E">
      <w:pPr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25</w:t>
      </w:r>
      <w:r w:rsidRPr="00EF3AED">
        <w:rPr>
          <w:b/>
          <w:spacing w:val="0"/>
          <w:sz w:val="28"/>
          <w:szCs w:val="28"/>
        </w:rPr>
        <w:t>.</w:t>
      </w:r>
      <w:r>
        <w:rPr>
          <w:b/>
          <w:spacing w:val="0"/>
          <w:sz w:val="28"/>
          <w:szCs w:val="28"/>
        </w:rPr>
        <w:t>11</w:t>
      </w:r>
      <w:r w:rsidRPr="00EF3AED">
        <w:rPr>
          <w:b/>
          <w:spacing w:val="0"/>
          <w:sz w:val="28"/>
          <w:szCs w:val="28"/>
        </w:rPr>
        <w:t>.2024 р.</w:t>
      </w:r>
      <w:r w:rsidRPr="00EF3AED">
        <w:rPr>
          <w:b/>
          <w:spacing w:val="0"/>
          <w:sz w:val="28"/>
          <w:szCs w:val="28"/>
        </w:rPr>
        <w:tab/>
      </w:r>
      <w:r w:rsidRPr="00EF3AED">
        <w:rPr>
          <w:b/>
          <w:spacing w:val="0"/>
          <w:sz w:val="28"/>
          <w:szCs w:val="28"/>
        </w:rPr>
        <w:tab/>
      </w:r>
      <w:r w:rsidRPr="00EF3AED">
        <w:rPr>
          <w:b/>
          <w:spacing w:val="0"/>
          <w:sz w:val="28"/>
          <w:szCs w:val="28"/>
        </w:rPr>
        <w:tab/>
      </w:r>
      <w:r w:rsidRPr="00EF3AED">
        <w:rPr>
          <w:b/>
          <w:spacing w:val="0"/>
          <w:sz w:val="28"/>
          <w:szCs w:val="28"/>
        </w:rPr>
        <w:tab/>
        <w:t xml:space="preserve">                                            № </w:t>
      </w:r>
      <w:r>
        <w:rPr>
          <w:b/>
          <w:spacing w:val="0"/>
          <w:sz w:val="28"/>
          <w:szCs w:val="28"/>
        </w:rPr>
        <w:t>406</w:t>
      </w:r>
    </w:p>
    <w:p w:rsidR="00B6211E" w:rsidRPr="00EF3AED" w:rsidRDefault="00B6211E" w:rsidP="00B6211E">
      <w:pPr>
        <w:jc w:val="both"/>
        <w:rPr>
          <w:b/>
          <w:spacing w:val="0"/>
          <w:sz w:val="28"/>
          <w:szCs w:val="28"/>
        </w:rPr>
      </w:pPr>
    </w:p>
    <w:p w:rsidR="00B6211E" w:rsidRDefault="00B6211E" w:rsidP="00B6211E">
      <w:pPr>
        <w:rPr>
          <w:b/>
          <w:bCs/>
        </w:rPr>
      </w:pPr>
      <w:bookmarkStart w:id="0" w:name="_GoBack"/>
      <w:r w:rsidRPr="00FB2847">
        <w:rPr>
          <w:b/>
          <w:bCs/>
        </w:rPr>
        <w:t xml:space="preserve">Про затвердження </w:t>
      </w:r>
      <w:r>
        <w:rPr>
          <w:b/>
          <w:bCs/>
        </w:rPr>
        <w:t xml:space="preserve">Плану </w:t>
      </w:r>
    </w:p>
    <w:p w:rsidR="00B6211E" w:rsidRDefault="00B6211E" w:rsidP="00B6211E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Pr="00A35987">
        <w:rPr>
          <w:rFonts w:eastAsia="Calibri"/>
          <w:b/>
          <w:sz w:val="28"/>
          <w:szCs w:val="28"/>
        </w:rPr>
        <w:t xml:space="preserve">ротиепідемічних, профілактичних, </w:t>
      </w:r>
    </w:p>
    <w:p w:rsidR="00B6211E" w:rsidRDefault="00B6211E" w:rsidP="00B6211E">
      <w:pPr>
        <w:rPr>
          <w:rFonts w:eastAsia="Calibri"/>
          <w:b/>
          <w:sz w:val="28"/>
          <w:szCs w:val="28"/>
        </w:rPr>
      </w:pPr>
      <w:r w:rsidRPr="00A35987">
        <w:rPr>
          <w:rFonts w:eastAsia="Calibri"/>
          <w:b/>
          <w:sz w:val="28"/>
          <w:szCs w:val="28"/>
        </w:rPr>
        <w:t xml:space="preserve">санітарно – гігієнічних та дезінфекційних </w:t>
      </w:r>
    </w:p>
    <w:p w:rsidR="00B6211E" w:rsidRDefault="00B6211E" w:rsidP="00B6211E">
      <w:pPr>
        <w:rPr>
          <w:rFonts w:eastAsia="Calibri"/>
          <w:b/>
          <w:sz w:val="28"/>
          <w:szCs w:val="28"/>
        </w:rPr>
      </w:pPr>
      <w:r w:rsidRPr="00A35987">
        <w:rPr>
          <w:rFonts w:eastAsia="Calibri"/>
          <w:b/>
          <w:sz w:val="28"/>
          <w:szCs w:val="28"/>
        </w:rPr>
        <w:t xml:space="preserve">заходів випадку захворювання харчовою </w:t>
      </w:r>
    </w:p>
    <w:p w:rsidR="00B6211E" w:rsidRPr="00FB2847" w:rsidRDefault="00B6211E" w:rsidP="00B6211E">
      <w:pPr>
        <w:rPr>
          <w:b/>
          <w:bCs/>
          <w:sz w:val="28"/>
          <w:szCs w:val="28"/>
        </w:rPr>
      </w:pPr>
      <w:r w:rsidRPr="00A35987">
        <w:rPr>
          <w:rFonts w:eastAsia="Calibri"/>
          <w:b/>
          <w:sz w:val="28"/>
          <w:szCs w:val="28"/>
        </w:rPr>
        <w:t xml:space="preserve">токсикоінфекцією    </w:t>
      </w:r>
    </w:p>
    <w:bookmarkEnd w:id="0"/>
    <w:p w:rsidR="00B6211E" w:rsidRPr="00FB2847" w:rsidRDefault="00B6211E" w:rsidP="00B6211E">
      <w:pPr>
        <w:rPr>
          <w:b/>
          <w:bCs/>
          <w:sz w:val="28"/>
          <w:szCs w:val="28"/>
        </w:rPr>
      </w:pPr>
    </w:p>
    <w:p w:rsidR="00B6211E" w:rsidRDefault="00B6211E" w:rsidP="00B6211E">
      <w:pPr>
        <w:jc w:val="both"/>
        <w:rPr>
          <w:sz w:val="28"/>
          <w:szCs w:val="28"/>
        </w:rPr>
      </w:pPr>
      <w:r w:rsidRPr="00FB2847">
        <w:rPr>
          <w:sz w:val="28"/>
          <w:szCs w:val="28"/>
        </w:rPr>
        <w:t xml:space="preserve">Керуючись законами України «Про забезпечення санітарного та епідемічного благополуччя населення», «Про захист населення від інфекційних хвороб», </w:t>
      </w:r>
      <w:r>
        <w:rPr>
          <w:sz w:val="28"/>
          <w:szCs w:val="28"/>
        </w:rPr>
        <w:t xml:space="preserve">на виконання листа ДУ «Чернівецького обласного центру контролю та профілактики хвороб МОЗ України» Чернівецької районної філії Чернівецького відділу (вхідна № 01-12/371 від 25.11.2024р.) та  </w:t>
      </w:r>
      <w:r w:rsidRPr="00FB2847">
        <w:rPr>
          <w:sz w:val="28"/>
          <w:szCs w:val="28"/>
        </w:rPr>
        <w:t xml:space="preserve">з метою попередження </w:t>
      </w:r>
      <w:bookmarkStart w:id="1" w:name="_Hlk183512207"/>
      <w:r w:rsidRPr="00FB2847">
        <w:rPr>
          <w:sz w:val="28"/>
          <w:szCs w:val="28"/>
        </w:rPr>
        <w:t xml:space="preserve">захворюваності  </w:t>
      </w:r>
      <w:r w:rsidRPr="00F924BB">
        <w:rPr>
          <w:rFonts w:eastAsia="Calibri"/>
          <w:bCs/>
          <w:sz w:val="28"/>
          <w:szCs w:val="28"/>
        </w:rPr>
        <w:t>харчовою токсикоінфекцією</w:t>
      </w:r>
      <w:r w:rsidRPr="00A35987">
        <w:rPr>
          <w:rFonts w:eastAsia="Calibri"/>
          <w:b/>
          <w:sz w:val="28"/>
          <w:szCs w:val="28"/>
        </w:rPr>
        <w:t xml:space="preserve"> </w:t>
      </w:r>
      <w:r w:rsidRPr="001F5436">
        <w:rPr>
          <w:rFonts w:eastAsia="Calibri"/>
          <w:bCs/>
          <w:sz w:val="28"/>
          <w:szCs w:val="28"/>
        </w:rPr>
        <w:t>с</w:t>
      </w:r>
      <w:r w:rsidRPr="001F5436">
        <w:rPr>
          <w:bCs/>
          <w:sz w:val="28"/>
          <w:szCs w:val="28"/>
        </w:rPr>
        <w:t>е</w:t>
      </w:r>
      <w:r w:rsidRPr="00FB2847">
        <w:rPr>
          <w:sz w:val="28"/>
          <w:szCs w:val="28"/>
        </w:rPr>
        <w:t xml:space="preserve">ред учасників </w:t>
      </w:r>
      <w:bookmarkEnd w:id="1"/>
      <w:r w:rsidRPr="00FB2847">
        <w:rPr>
          <w:sz w:val="28"/>
          <w:szCs w:val="28"/>
        </w:rPr>
        <w:t xml:space="preserve">освітнього процесу </w:t>
      </w:r>
      <w:r>
        <w:rPr>
          <w:sz w:val="28"/>
          <w:szCs w:val="28"/>
        </w:rPr>
        <w:t xml:space="preserve">у закладі </w:t>
      </w:r>
    </w:p>
    <w:p w:rsidR="00B6211E" w:rsidRPr="00FB2847" w:rsidRDefault="00B6211E" w:rsidP="00B6211E">
      <w:pPr>
        <w:jc w:val="both"/>
        <w:rPr>
          <w:sz w:val="28"/>
          <w:szCs w:val="28"/>
        </w:rPr>
      </w:pPr>
    </w:p>
    <w:p w:rsidR="00B6211E" w:rsidRPr="00CA157C" w:rsidRDefault="00B6211E" w:rsidP="00B6211E">
      <w:pPr>
        <w:jc w:val="both"/>
        <w:rPr>
          <w:b/>
          <w:bCs/>
          <w:sz w:val="28"/>
          <w:szCs w:val="28"/>
        </w:rPr>
      </w:pPr>
      <w:r w:rsidRPr="00CA157C">
        <w:rPr>
          <w:b/>
          <w:bCs/>
          <w:sz w:val="28"/>
          <w:szCs w:val="28"/>
        </w:rPr>
        <w:t xml:space="preserve">НАКАЗУЮ: </w:t>
      </w:r>
    </w:p>
    <w:p w:rsidR="00B6211E" w:rsidRPr="00FB2847" w:rsidRDefault="00B6211E" w:rsidP="00B6211E">
      <w:pPr>
        <w:jc w:val="both"/>
        <w:rPr>
          <w:sz w:val="28"/>
          <w:szCs w:val="28"/>
        </w:rPr>
      </w:pPr>
    </w:p>
    <w:p w:rsidR="00B6211E" w:rsidRPr="00FB2847" w:rsidRDefault="00B6211E" w:rsidP="00B6211E">
      <w:pPr>
        <w:jc w:val="both"/>
        <w:rPr>
          <w:sz w:val="28"/>
          <w:szCs w:val="28"/>
        </w:rPr>
      </w:pPr>
      <w:r w:rsidRPr="00FB2847">
        <w:rPr>
          <w:sz w:val="28"/>
          <w:szCs w:val="28"/>
        </w:rPr>
        <w:t xml:space="preserve"> 1. Затвердити План  санітарно – гігієнічних заходів з попередження захворюваності </w:t>
      </w:r>
      <w:r w:rsidRPr="00F924BB">
        <w:rPr>
          <w:rFonts w:eastAsia="Calibri"/>
          <w:bCs/>
          <w:sz w:val="28"/>
          <w:szCs w:val="28"/>
        </w:rPr>
        <w:t>харчовою токсикоінфекцією</w:t>
      </w:r>
      <w:r w:rsidRPr="00A3598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с</w:t>
      </w:r>
      <w:r w:rsidRPr="00FB2847">
        <w:rPr>
          <w:sz w:val="28"/>
          <w:szCs w:val="28"/>
        </w:rPr>
        <w:t>еред учасників в Чернівецькій гімназії</w:t>
      </w:r>
      <w:r w:rsidRPr="00FB2847">
        <w:rPr>
          <w:b/>
          <w:bCs/>
          <w:sz w:val="28"/>
          <w:szCs w:val="28"/>
        </w:rPr>
        <w:t xml:space="preserve"> №6 «Берегиня</w:t>
      </w:r>
      <w:r w:rsidRPr="00FB2847">
        <w:rPr>
          <w:sz w:val="28"/>
          <w:szCs w:val="28"/>
        </w:rPr>
        <w:t xml:space="preserve"> , що додається. </w:t>
      </w:r>
    </w:p>
    <w:p w:rsidR="00B6211E" w:rsidRPr="00FB2847" w:rsidRDefault="00B6211E" w:rsidP="00B6211E">
      <w:pPr>
        <w:pStyle w:val="a3"/>
        <w:jc w:val="both"/>
        <w:rPr>
          <w:sz w:val="28"/>
          <w:szCs w:val="28"/>
        </w:rPr>
      </w:pPr>
      <w:r w:rsidRPr="00FB2847">
        <w:rPr>
          <w:sz w:val="28"/>
          <w:szCs w:val="28"/>
        </w:rPr>
        <w:t xml:space="preserve">2. Відповідальним </w:t>
      </w:r>
      <w:r>
        <w:rPr>
          <w:sz w:val="28"/>
          <w:szCs w:val="28"/>
        </w:rPr>
        <w:t xml:space="preserve"> за дотримання Плану </w:t>
      </w:r>
      <w:r w:rsidRPr="00FB2847">
        <w:rPr>
          <w:sz w:val="28"/>
          <w:szCs w:val="28"/>
        </w:rPr>
        <w:t xml:space="preserve">: </w:t>
      </w:r>
    </w:p>
    <w:p w:rsidR="00B6211E" w:rsidRPr="00FB2847" w:rsidRDefault="00B6211E" w:rsidP="00B6211E">
      <w:pPr>
        <w:pStyle w:val="a3"/>
        <w:jc w:val="both"/>
        <w:rPr>
          <w:sz w:val="28"/>
          <w:szCs w:val="28"/>
        </w:rPr>
      </w:pPr>
      <w:r w:rsidRPr="00FB2847">
        <w:rPr>
          <w:sz w:val="28"/>
          <w:szCs w:val="28"/>
        </w:rPr>
        <w:t xml:space="preserve"> 2.1.Забезпечити виконання Плану в установленому законом порядку; </w:t>
      </w:r>
    </w:p>
    <w:p w:rsidR="00B6211E" w:rsidRDefault="00B6211E" w:rsidP="00B6211E">
      <w:pPr>
        <w:jc w:val="both"/>
        <w:rPr>
          <w:sz w:val="28"/>
          <w:szCs w:val="28"/>
        </w:rPr>
      </w:pPr>
      <w:r w:rsidRPr="00FB2847">
        <w:rPr>
          <w:sz w:val="28"/>
          <w:szCs w:val="28"/>
        </w:rPr>
        <w:t xml:space="preserve">2.2. </w:t>
      </w:r>
      <w:r>
        <w:rPr>
          <w:sz w:val="28"/>
          <w:szCs w:val="28"/>
        </w:rPr>
        <w:t>Про проведені заходи н</w:t>
      </w:r>
      <w:r w:rsidRPr="00FB2847">
        <w:rPr>
          <w:sz w:val="28"/>
          <w:szCs w:val="28"/>
        </w:rPr>
        <w:t>адати інформацію Відділ</w:t>
      </w:r>
      <w:r>
        <w:rPr>
          <w:sz w:val="28"/>
          <w:szCs w:val="28"/>
        </w:rPr>
        <w:t>у</w:t>
      </w:r>
      <w:r w:rsidRPr="00FB2847">
        <w:rPr>
          <w:sz w:val="28"/>
          <w:szCs w:val="28"/>
        </w:rPr>
        <w:t xml:space="preserve"> Чернівецької районної філії Державної установи «Чернівецький обласний центр контролю та профілактики хвороб МОЗ</w:t>
      </w:r>
      <w:r>
        <w:rPr>
          <w:sz w:val="28"/>
          <w:szCs w:val="28"/>
        </w:rPr>
        <w:t xml:space="preserve"> </w:t>
      </w:r>
      <w:r w:rsidRPr="00FB2847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» на  електронну адресу </w:t>
      </w:r>
      <w:hyperlink r:id="rId4" w:history="1">
        <w:r w:rsidRPr="0091787D">
          <w:rPr>
            <w:rStyle w:val="a4"/>
            <w:sz w:val="28"/>
            <w:szCs w:val="28"/>
            <w:lang w:val="en-US"/>
          </w:rPr>
          <w:t>mses</w:t>
        </w:r>
        <w:r w:rsidRPr="0091787D">
          <w:rPr>
            <w:rStyle w:val="a4"/>
            <w:sz w:val="28"/>
            <w:szCs w:val="28"/>
          </w:rPr>
          <w:t>.</w:t>
        </w:r>
        <w:r w:rsidRPr="0091787D">
          <w:rPr>
            <w:rStyle w:val="a4"/>
            <w:sz w:val="28"/>
            <w:szCs w:val="28"/>
            <w:lang w:val="en-US"/>
          </w:rPr>
          <w:t>vkg</w:t>
        </w:r>
        <w:r w:rsidRPr="00991CC7">
          <w:rPr>
            <w:rStyle w:val="a4"/>
            <w:sz w:val="28"/>
            <w:szCs w:val="28"/>
          </w:rPr>
          <w:t>@</w:t>
        </w:r>
        <w:r w:rsidRPr="0091787D">
          <w:rPr>
            <w:rStyle w:val="a4"/>
            <w:sz w:val="28"/>
            <w:szCs w:val="28"/>
            <w:lang w:val="en-US"/>
          </w:rPr>
          <w:t>gmail</w:t>
        </w:r>
        <w:r w:rsidRPr="00991CC7">
          <w:rPr>
            <w:rStyle w:val="a4"/>
            <w:sz w:val="28"/>
            <w:szCs w:val="28"/>
          </w:rPr>
          <w:t>.</w:t>
        </w:r>
        <w:r w:rsidRPr="0091787D">
          <w:rPr>
            <w:rStyle w:val="a4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29.11.2024р., відповідальна медична сестра </w:t>
      </w:r>
    </w:p>
    <w:p w:rsidR="00B6211E" w:rsidRPr="00FB2847" w:rsidRDefault="00B6211E" w:rsidP="00B6211E">
      <w:pPr>
        <w:jc w:val="both"/>
        <w:rPr>
          <w:sz w:val="28"/>
          <w:szCs w:val="28"/>
        </w:rPr>
      </w:pPr>
      <w:r w:rsidRPr="00FB2847">
        <w:rPr>
          <w:sz w:val="28"/>
          <w:szCs w:val="28"/>
        </w:rPr>
        <w:t xml:space="preserve">3. Контроль за виконанням цього </w:t>
      </w:r>
      <w:r>
        <w:rPr>
          <w:sz w:val="28"/>
          <w:szCs w:val="28"/>
        </w:rPr>
        <w:t>наказу залишаю за собою</w:t>
      </w:r>
      <w:r w:rsidRPr="00FB2847">
        <w:rPr>
          <w:sz w:val="28"/>
          <w:szCs w:val="28"/>
        </w:rPr>
        <w:t>.</w:t>
      </w:r>
    </w:p>
    <w:p w:rsidR="00B6211E" w:rsidRDefault="00B6211E" w:rsidP="00B6211E">
      <w:pPr>
        <w:jc w:val="both"/>
        <w:rPr>
          <w:sz w:val="28"/>
          <w:szCs w:val="28"/>
        </w:rPr>
      </w:pPr>
    </w:p>
    <w:p w:rsidR="00B6211E" w:rsidRPr="00EF3AED" w:rsidRDefault="00B6211E" w:rsidP="00B6211E">
      <w:pPr>
        <w:pStyle w:val="a3"/>
        <w:rPr>
          <w:b/>
          <w:bCs/>
        </w:rPr>
      </w:pPr>
      <w:r w:rsidRPr="00EF3AED">
        <w:rPr>
          <w:b/>
          <w:bCs/>
        </w:rPr>
        <w:t xml:space="preserve">Директор </w:t>
      </w:r>
      <w:r w:rsidRPr="00EF3AED">
        <w:rPr>
          <w:b/>
          <w:bCs/>
        </w:rPr>
        <w:tab/>
      </w:r>
      <w:r w:rsidRPr="00EF3AED">
        <w:rPr>
          <w:b/>
          <w:bCs/>
        </w:rPr>
        <w:tab/>
      </w:r>
      <w:r w:rsidRPr="00EF3AED">
        <w:rPr>
          <w:b/>
          <w:bCs/>
        </w:rPr>
        <w:tab/>
      </w:r>
      <w:r w:rsidRPr="00EF3AED">
        <w:rPr>
          <w:b/>
          <w:bCs/>
        </w:rPr>
        <w:tab/>
      </w:r>
      <w:r w:rsidRPr="00EF3AED">
        <w:rPr>
          <w:b/>
          <w:bCs/>
        </w:rPr>
        <w:tab/>
        <w:t xml:space="preserve">Галина КАПУСТЯК </w:t>
      </w:r>
    </w:p>
    <w:p w:rsidR="00B6211E" w:rsidRDefault="00B6211E" w:rsidP="00B6211E">
      <w:pPr>
        <w:jc w:val="both"/>
        <w:rPr>
          <w:sz w:val="28"/>
          <w:szCs w:val="28"/>
        </w:rPr>
      </w:pPr>
    </w:p>
    <w:p w:rsidR="00B6211E" w:rsidRDefault="00B6211E" w:rsidP="00B62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наказом ознайомлені </w:t>
      </w:r>
    </w:p>
    <w:p w:rsidR="00B6211E" w:rsidRDefault="00B6211E" w:rsidP="00B6211E">
      <w:pPr>
        <w:jc w:val="both"/>
        <w:rPr>
          <w:sz w:val="28"/>
          <w:szCs w:val="28"/>
        </w:rPr>
      </w:pPr>
    </w:p>
    <w:p w:rsidR="00B6211E" w:rsidRDefault="00B6211E" w:rsidP="00B6211E">
      <w:pPr>
        <w:jc w:val="both"/>
        <w:rPr>
          <w:sz w:val="28"/>
          <w:szCs w:val="28"/>
        </w:rPr>
        <w:sectPr w:rsidR="00B6211E" w:rsidSect="00F924BB">
          <w:type w:val="continuous"/>
          <w:pgSz w:w="11906" w:h="16838"/>
          <w:pgMar w:top="567" w:right="709" w:bottom="567" w:left="1701" w:header="709" w:footer="709" w:gutter="0"/>
          <w:cols w:space="708"/>
          <w:docGrid w:linePitch="360"/>
        </w:sectPr>
      </w:pPr>
    </w:p>
    <w:p w:rsidR="00B6211E" w:rsidRDefault="00B6211E" w:rsidP="00B621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Крисовата В.</w:t>
      </w:r>
    </w:p>
    <w:p w:rsidR="00B6211E" w:rsidRDefault="00B6211E" w:rsidP="00B6211E">
      <w:pPr>
        <w:jc w:val="both"/>
        <w:rPr>
          <w:sz w:val="28"/>
          <w:szCs w:val="28"/>
        </w:rPr>
      </w:pPr>
      <w:r>
        <w:rPr>
          <w:sz w:val="28"/>
          <w:szCs w:val="28"/>
        </w:rPr>
        <w:t>Якубчак Л.</w:t>
      </w:r>
    </w:p>
    <w:p w:rsidR="00B6211E" w:rsidRDefault="00B6211E" w:rsidP="00B6211E">
      <w:pPr>
        <w:jc w:val="both"/>
        <w:rPr>
          <w:sz w:val="28"/>
          <w:szCs w:val="28"/>
        </w:rPr>
      </w:pPr>
      <w:r>
        <w:rPr>
          <w:sz w:val="28"/>
          <w:szCs w:val="28"/>
        </w:rPr>
        <w:t>Дребот Н.</w:t>
      </w:r>
    </w:p>
    <w:p w:rsidR="00B6211E" w:rsidRDefault="00B6211E" w:rsidP="00B6211E">
      <w:pPr>
        <w:jc w:val="both"/>
        <w:rPr>
          <w:sz w:val="28"/>
          <w:szCs w:val="28"/>
        </w:rPr>
      </w:pPr>
      <w:r>
        <w:rPr>
          <w:sz w:val="28"/>
          <w:szCs w:val="28"/>
        </w:rPr>
        <w:t>Українець Н.</w:t>
      </w:r>
    </w:p>
    <w:p w:rsidR="00B6211E" w:rsidRDefault="00B6211E" w:rsidP="00B621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Войвідко</w:t>
      </w:r>
      <w:proofErr w:type="spellEnd"/>
      <w:r>
        <w:rPr>
          <w:sz w:val="28"/>
          <w:szCs w:val="28"/>
        </w:rPr>
        <w:t xml:space="preserve"> М.</w:t>
      </w:r>
    </w:p>
    <w:p w:rsidR="00B6211E" w:rsidRDefault="00B6211E" w:rsidP="00B621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Проданик</w:t>
      </w:r>
      <w:proofErr w:type="spellEnd"/>
      <w:r>
        <w:rPr>
          <w:sz w:val="28"/>
          <w:szCs w:val="28"/>
        </w:rPr>
        <w:t xml:space="preserve"> Д</w:t>
      </w:r>
    </w:p>
    <w:p w:rsidR="00B6211E" w:rsidRDefault="00B6211E" w:rsidP="00B6211E">
      <w:pPr>
        <w:rPr>
          <w:sz w:val="28"/>
          <w:szCs w:val="28"/>
        </w:rPr>
      </w:pPr>
    </w:p>
    <w:p w:rsidR="00B6211E" w:rsidRDefault="00B6211E" w:rsidP="00B6211E">
      <w:pPr>
        <w:rPr>
          <w:sz w:val="28"/>
          <w:szCs w:val="28"/>
        </w:rPr>
      </w:pPr>
    </w:p>
    <w:p w:rsidR="00B6211E" w:rsidRDefault="00B6211E" w:rsidP="00B6211E">
      <w:pPr>
        <w:rPr>
          <w:sz w:val="28"/>
          <w:szCs w:val="28"/>
        </w:rPr>
      </w:pPr>
    </w:p>
    <w:p w:rsidR="002352C2" w:rsidRDefault="00B6211E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  <w:t xml:space="preserve">                                                      </w:t>
      </w: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2352C2" w:rsidRDefault="002352C2" w:rsidP="00B6211E">
      <w:pPr>
        <w:ind w:left="1701" w:firstLine="459"/>
        <w:jc w:val="center"/>
        <w:rPr>
          <w:rFonts w:eastAsia="Calibri"/>
          <w:b/>
          <w:sz w:val="28"/>
          <w:szCs w:val="28"/>
        </w:rPr>
      </w:pPr>
    </w:p>
    <w:p w:rsidR="00B6211E" w:rsidRPr="00100B45" w:rsidRDefault="00B6211E" w:rsidP="00B6211E">
      <w:pPr>
        <w:ind w:left="1701" w:firstLine="459"/>
        <w:jc w:val="center"/>
        <w:rPr>
          <w:rFonts w:eastAsia="Calibri"/>
          <w:bCs/>
          <w:sz w:val="24"/>
        </w:rPr>
      </w:pPr>
      <w:r w:rsidRPr="00100B45">
        <w:rPr>
          <w:rFonts w:eastAsia="Calibri"/>
          <w:bCs/>
          <w:sz w:val="24"/>
        </w:rPr>
        <w:t>«ЗАТВЕРДЖЕНО»</w:t>
      </w:r>
    </w:p>
    <w:p w:rsidR="00B6211E" w:rsidRPr="00100B45" w:rsidRDefault="00B6211E" w:rsidP="00B6211E">
      <w:pPr>
        <w:jc w:val="right"/>
        <w:rPr>
          <w:rFonts w:eastAsia="Calibri"/>
          <w:bCs/>
          <w:sz w:val="24"/>
        </w:rPr>
        <w:sectPr w:rsidR="00B6211E" w:rsidRPr="00100B45" w:rsidSect="00F924BB">
          <w:type w:val="continuous"/>
          <w:pgSz w:w="11906" w:h="16838"/>
          <w:pgMar w:top="567" w:right="709" w:bottom="567" w:left="1701" w:header="709" w:footer="709" w:gutter="0"/>
          <w:cols w:num="2" w:space="708"/>
          <w:docGrid w:linePitch="360"/>
        </w:sectPr>
      </w:pPr>
    </w:p>
    <w:p w:rsidR="00B6211E" w:rsidRPr="00100B45" w:rsidRDefault="00B6211E" w:rsidP="00B6211E">
      <w:pPr>
        <w:jc w:val="right"/>
        <w:rPr>
          <w:rFonts w:eastAsia="Calibri"/>
          <w:bCs/>
          <w:sz w:val="24"/>
        </w:rPr>
      </w:pPr>
      <w:r w:rsidRPr="00100B45">
        <w:rPr>
          <w:rFonts w:eastAsia="Calibri"/>
          <w:bCs/>
          <w:sz w:val="24"/>
        </w:rPr>
        <w:lastRenderedPageBreak/>
        <w:t xml:space="preserve">                                                                        Директор</w:t>
      </w:r>
    </w:p>
    <w:p w:rsidR="00B6211E" w:rsidRPr="00100B45" w:rsidRDefault="00B6211E" w:rsidP="00B6211E">
      <w:pPr>
        <w:jc w:val="right"/>
        <w:rPr>
          <w:rFonts w:eastAsia="Calibri"/>
          <w:bCs/>
          <w:sz w:val="24"/>
        </w:rPr>
      </w:pPr>
      <w:r w:rsidRPr="00100B45">
        <w:rPr>
          <w:rFonts w:eastAsia="Calibri"/>
          <w:bCs/>
          <w:sz w:val="24"/>
        </w:rPr>
        <w:t xml:space="preserve">                                                                                   </w:t>
      </w:r>
      <w:r>
        <w:rPr>
          <w:rFonts w:eastAsia="Calibri"/>
          <w:bCs/>
          <w:sz w:val="24"/>
        </w:rPr>
        <w:t>________</w:t>
      </w:r>
      <w:r w:rsidRPr="00100B45">
        <w:rPr>
          <w:rFonts w:eastAsia="Calibri"/>
          <w:bCs/>
          <w:sz w:val="24"/>
        </w:rPr>
        <w:t xml:space="preserve">                Г</w:t>
      </w:r>
      <w:r>
        <w:rPr>
          <w:rFonts w:eastAsia="Calibri"/>
          <w:bCs/>
          <w:sz w:val="24"/>
        </w:rPr>
        <w:t xml:space="preserve">алина </w:t>
      </w:r>
      <w:r w:rsidRPr="00100B45">
        <w:rPr>
          <w:rFonts w:eastAsia="Calibri"/>
          <w:bCs/>
          <w:sz w:val="24"/>
        </w:rPr>
        <w:t>К</w:t>
      </w:r>
      <w:r>
        <w:rPr>
          <w:rFonts w:eastAsia="Calibri"/>
          <w:bCs/>
          <w:sz w:val="24"/>
        </w:rPr>
        <w:t>АПУСТЯК</w:t>
      </w:r>
    </w:p>
    <w:p w:rsidR="00B6211E" w:rsidRPr="00A35987" w:rsidRDefault="00B6211E" w:rsidP="00B6211E">
      <w:pPr>
        <w:jc w:val="right"/>
        <w:rPr>
          <w:rFonts w:eastAsia="Calibri"/>
          <w:b/>
          <w:sz w:val="28"/>
          <w:szCs w:val="28"/>
        </w:rPr>
      </w:pPr>
      <w:r w:rsidRPr="00A35987">
        <w:rPr>
          <w:rFonts w:eastAsia="Calibri"/>
          <w:b/>
          <w:sz w:val="28"/>
          <w:szCs w:val="28"/>
        </w:rPr>
        <w:t xml:space="preserve"> </w:t>
      </w:r>
    </w:p>
    <w:p w:rsidR="00B6211E" w:rsidRPr="00A35987" w:rsidRDefault="00B6211E" w:rsidP="00B6211E">
      <w:pPr>
        <w:jc w:val="center"/>
        <w:rPr>
          <w:rFonts w:eastAsia="Calibri"/>
          <w:b/>
          <w:sz w:val="36"/>
          <w:szCs w:val="36"/>
        </w:rPr>
      </w:pPr>
      <w:r w:rsidRPr="00A35987">
        <w:rPr>
          <w:rFonts w:eastAsia="Calibri"/>
          <w:b/>
          <w:sz w:val="36"/>
          <w:szCs w:val="36"/>
        </w:rPr>
        <w:t>План</w:t>
      </w:r>
    </w:p>
    <w:p w:rsidR="00B6211E" w:rsidRPr="00A35987" w:rsidRDefault="00B6211E" w:rsidP="00B6211E">
      <w:pPr>
        <w:jc w:val="center"/>
        <w:rPr>
          <w:rFonts w:eastAsia="Calibri"/>
          <w:b/>
          <w:sz w:val="28"/>
          <w:szCs w:val="28"/>
        </w:rPr>
      </w:pPr>
      <w:r w:rsidRPr="00A35987">
        <w:rPr>
          <w:rFonts w:eastAsia="Calibri"/>
          <w:b/>
          <w:sz w:val="28"/>
          <w:szCs w:val="28"/>
        </w:rPr>
        <w:t>Протиепідемічних, профілактичних, санітарно – гігієнічних та дезінфекційних заходів випадку захворювання харчовою токсикоінфекцією    дитини</w:t>
      </w:r>
    </w:p>
    <w:p w:rsidR="00B6211E" w:rsidRPr="00A35987" w:rsidRDefault="00B6211E" w:rsidP="00B6211E">
      <w:pPr>
        <w:jc w:val="center"/>
        <w:rPr>
          <w:rFonts w:eastAsia="Calibri"/>
          <w:b/>
          <w:sz w:val="28"/>
          <w:szCs w:val="28"/>
        </w:rPr>
      </w:pPr>
      <w:r w:rsidRPr="00A35987">
        <w:rPr>
          <w:rFonts w:eastAsia="Calibri"/>
          <w:b/>
          <w:sz w:val="28"/>
          <w:szCs w:val="28"/>
        </w:rPr>
        <w:t xml:space="preserve">    </w:t>
      </w:r>
      <w:r>
        <w:rPr>
          <w:rFonts w:eastAsia="Calibri"/>
          <w:b/>
          <w:sz w:val="28"/>
          <w:szCs w:val="28"/>
        </w:rPr>
        <w:t xml:space="preserve">РИЖАК Роман </w:t>
      </w:r>
      <w:r w:rsidRPr="00A35987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>05</w:t>
      </w:r>
      <w:r w:rsidRPr="00A35987">
        <w:rPr>
          <w:rFonts w:eastAsia="Calibri"/>
          <w:b/>
          <w:sz w:val="28"/>
          <w:szCs w:val="28"/>
        </w:rPr>
        <w:t>.0</w:t>
      </w:r>
      <w:r>
        <w:rPr>
          <w:rFonts w:eastAsia="Calibri"/>
          <w:b/>
          <w:sz w:val="28"/>
          <w:szCs w:val="28"/>
        </w:rPr>
        <w:t>3</w:t>
      </w:r>
      <w:r w:rsidRPr="00A35987">
        <w:rPr>
          <w:rFonts w:eastAsia="Calibri"/>
          <w:b/>
          <w:sz w:val="28"/>
          <w:szCs w:val="28"/>
        </w:rPr>
        <w:t>.201</w:t>
      </w:r>
      <w:r>
        <w:rPr>
          <w:rFonts w:eastAsia="Calibri"/>
          <w:b/>
          <w:sz w:val="28"/>
          <w:szCs w:val="28"/>
        </w:rPr>
        <w:t>6</w:t>
      </w:r>
      <w:r w:rsidRPr="00A35987">
        <w:rPr>
          <w:rFonts w:eastAsia="Calibri"/>
          <w:b/>
          <w:sz w:val="28"/>
          <w:szCs w:val="28"/>
        </w:rPr>
        <w:t>р.н.</w:t>
      </w:r>
    </w:p>
    <w:p w:rsidR="00B6211E" w:rsidRPr="00A35987" w:rsidRDefault="00B6211E" w:rsidP="00B6211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Учень 3 класу</w:t>
      </w:r>
      <w:r w:rsidRPr="00A35987">
        <w:rPr>
          <w:rFonts w:eastAsia="Calibri"/>
          <w:b/>
          <w:sz w:val="28"/>
          <w:szCs w:val="28"/>
        </w:rPr>
        <w:t xml:space="preserve"> </w:t>
      </w:r>
    </w:p>
    <w:p w:rsidR="00B6211E" w:rsidRPr="00A35987" w:rsidRDefault="00B6211E" w:rsidP="00B6211E">
      <w:pPr>
        <w:jc w:val="center"/>
        <w:rPr>
          <w:rFonts w:eastAsia="Calibri"/>
          <w:b/>
          <w:sz w:val="28"/>
          <w:szCs w:val="28"/>
        </w:rPr>
      </w:pPr>
      <w:r w:rsidRPr="00A35987">
        <w:rPr>
          <w:rFonts w:eastAsia="Calibri"/>
          <w:b/>
          <w:sz w:val="28"/>
          <w:szCs w:val="28"/>
        </w:rPr>
        <w:t>М. Чернівці, вул. Карбулицького, 2</w:t>
      </w:r>
    </w:p>
    <w:p w:rsidR="00B6211E" w:rsidRPr="00A35987" w:rsidRDefault="00B6211E" w:rsidP="00B6211E">
      <w:pPr>
        <w:jc w:val="center"/>
        <w:rPr>
          <w:rFonts w:ascii="Calibri" w:eastAsia="Calibri" w:hAnsi="Calibri"/>
          <w:sz w:val="28"/>
          <w:szCs w:val="28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688"/>
        <w:gridCol w:w="3183"/>
        <w:gridCol w:w="1919"/>
        <w:gridCol w:w="2371"/>
        <w:gridCol w:w="1786"/>
      </w:tblGrid>
      <w:tr w:rsidR="00B6211E" w:rsidRPr="00A35987" w:rsidTr="00A61247">
        <w:tc>
          <w:tcPr>
            <w:tcW w:w="688" w:type="dxa"/>
          </w:tcPr>
          <w:p w:rsidR="00B6211E" w:rsidRPr="00F924BB" w:rsidRDefault="00B6211E" w:rsidP="00A612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924BB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B6211E" w:rsidRPr="00F924BB" w:rsidRDefault="00B6211E" w:rsidP="00A612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924BB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3183" w:type="dxa"/>
          </w:tcPr>
          <w:p w:rsidR="00B6211E" w:rsidRPr="00F924BB" w:rsidRDefault="00B6211E" w:rsidP="00A612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B6211E" w:rsidRPr="00F924BB" w:rsidRDefault="00B6211E" w:rsidP="00A612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924BB">
              <w:rPr>
                <w:rFonts w:eastAsia="Calibri"/>
                <w:b/>
                <w:sz w:val="28"/>
                <w:szCs w:val="28"/>
              </w:rPr>
              <w:t>Заходи</w:t>
            </w:r>
          </w:p>
        </w:tc>
        <w:tc>
          <w:tcPr>
            <w:tcW w:w="1919" w:type="dxa"/>
          </w:tcPr>
          <w:p w:rsidR="00B6211E" w:rsidRPr="00F924BB" w:rsidRDefault="00B6211E" w:rsidP="00A612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924BB">
              <w:rPr>
                <w:rFonts w:eastAsia="Calibri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371" w:type="dxa"/>
          </w:tcPr>
          <w:p w:rsidR="00B6211E" w:rsidRPr="00F924BB" w:rsidRDefault="00B6211E" w:rsidP="00A612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924BB">
              <w:rPr>
                <w:rFonts w:eastAsia="Calibri"/>
                <w:b/>
                <w:sz w:val="28"/>
                <w:szCs w:val="28"/>
              </w:rPr>
              <w:t>Виконавець</w:t>
            </w:r>
          </w:p>
        </w:tc>
        <w:tc>
          <w:tcPr>
            <w:tcW w:w="1786" w:type="dxa"/>
          </w:tcPr>
          <w:p w:rsidR="00B6211E" w:rsidRPr="00F924BB" w:rsidRDefault="00B6211E" w:rsidP="00A612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924BB">
              <w:rPr>
                <w:rFonts w:eastAsia="Calibri"/>
                <w:b/>
                <w:sz w:val="28"/>
                <w:szCs w:val="28"/>
              </w:rPr>
              <w:t>Відмітка про виконання</w:t>
            </w:r>
          </w:p>
        </w:tc>
      </w:tr>
      <w:tr w:rsidR="00B6211E" w:rsidRPr="00A35987" w:rsidTr="00A61247">
        <w:tc>
          <w:tcPr>
            <w:tcW w:w="688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183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Проводити медичне спостереження за контактними дітьми в  </w:t>
            </w:r>
            <w:r>
              <w:rPr>
                <w:rFonts w:eastAsia="Calibri"/>
                <w:sz w:val="28"/>
                <w:szCs w:val="28"/>
              </w:rPr>
              <w:t xml:space="preserve">3 класі </w:t>
            </w:r>
            <w:r w:rsidRPr="00F924BB">
              <w:rPr>
                <w:rFonts w:eastAsia="Calibri"/>
                <w:sz w:val="28"/>
                <w:szCs w:val="28"/>
              </w:rPr>
              <w:t>, де виявлено випадок  харчової токсикоінфекції з моменту останнього відвідування хворої дитини з веденням відповідної документації.</w:t>
            </w:r>
          </w:p>
        </w:tc>
        <w:tc>
          <w:tcPr>
            <w:tcW w:w="1919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11</w:t>
            </w:r>
            <w:r w:rsidRPr="00F924BB">
              <w:rPr>
                <w:rFonts w:eastAsia="Calibri"/>
                <w:sz w:val="28"/>
                <w:szCs w:val="28"/>
              </w:rPr>
              <w:t>.2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F924BB">
              <w:rPr>
                <w:rFonts w:eastAsia="Calibri"/>
                <w:sz w:val="28"/>
                <w:szCs w:val="28"/>
              </w:rPr>
              <w:t xml:space="preserve">р. – </w:t>
            </w:r>
            <w:r>
              <w:rPr>
                <w:rFonts w:eastAsia="Calibri"/>
                <w:sz w:val="28"/>
                <w:szCs w:val="28"/>
              </w:rPr>
              <w:t>29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11</w:t>
            </w:r>
            <w:r w:rsidRPr="00F924BB">
              <w:rPr>
                <w:rFonts w:eastAsia="Calibri"/>
                <w:sz w:val="28"/>
                <w:szCs w:val="28"/>
              </w:rPr>
              <w:t>.2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F924BB">
              <w:rPr>
                <w:rFonts w:eastAsia="Calibri"/>
                <w:sz w:val="28"/>
                <w:szCs w:val="28"/>
              </w:rPr>
              <w:t>р.</w:t>
            </w:r>
          </w:p>
        </w:tc>
        <w:tc>
          <w:tcPr>
            <w:tcW w:w="2371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Медична сестра </w:t>
            </w:r>
          </w:p>
        </w:tc>
        <w:tc>
          <w:tcPr>
            <w:tcW w:w="1786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6211E" w:rsidRPr="00A35987" w:rsidTr="00A61247">
        <w:tc>
          <w:tcPr>
            <w:tcW w:w="688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183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Забезпечити контроль проведення заключної </w:t>
            </w:r>
            <w:r>
              <w:rPr>
                <w:rFonts w:eastAsia="Calibri"/>
                <w:sz w:val="28"/>
                <w:szCs w:val="28"/>
              </w:rPr>
              <w:t>д</w:t>
            </w:r>
            <w:r w:rsidRPr="00F924BB">
              <w:rPr>
                <w:rFonts w:eastAsia="Calibri"/>
                <w:sz w:val="28"/>
                <w:szCs w:val="28"/>
              </w:rPr>
              <w:t xml:space="preserve">езінфекції в   </w:t>
            </w:r>
            <w:r>
              <w:rPr>
                <w:rFonts w:eastAsia="Calibri"/>
                <w:sz w:val="28"/>
                <w:szCs w:val="28"/>
              </w:rPr>
              <w:t>3 класі</w:t>
            </w:r>
          </w:p>
        </w:tc>
        <w:tc>
          <w:tcPr>
            <w:tcW w:w="1919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28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11</w:t>
            </w:r>
            <w:r w:rsidRPr="00F924BB">
              <w:rPr>
                <w:rFonts w:eastAsia="Calibri"/>
                <w:sz w:val="28"/>
                <w:szCs w:val="28"/>
              </w:rPr>
              <w:t>.2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F924BB">
              <w:rPr>
                <w:rFonts w:eastAsia="Calibri"/>
                <w:sz w:val="28"/>
                <w:szCs w:val="28"/>
              </w:rPr>
              <w:t>р.</w:t>
            </w:r>
          </w:p>
        </w:tc>
        <w:tc>
          <w:tcPr>
            <w:tcW w:w="2371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Pr="00F924BB">
              <w:rPr>
                <w:rFonts w:eastAsia="Calibri"/>
                <w:sz w:val="28"/>
                <w:szCs w:val="28"/>
              </w:rPr>
              <w:t xml:space="preserve">едсестра  </w:t>
            </w:r>
          </w:p>
        </w:tc>
        <w:tc>
          <w:tcPr>
            <w:tcW w:w="1786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6211E" w:rsidRPr="00A35987" w:rsidTr="00A61247">
        <w:tc>
          <w:tcPr>
            <w:tcW w:w="688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Забезпечити контроль проведення патронажу відсутніх дітей</w:t>
            </w:r>
          </w:p>
        </w:tc>
        <w:tc>
          <w:tcPr>
            <w:tcW w:w="1919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протягом року</w:t>
            </w:r>
          </w:p>
        </w:tc>
        <w:tc>
          <w:tcPr>
            <w:tcW w:w="2371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Класний керівник Українець Н.</w:t>
            </w:r>
          </w:p>
        </w:tc>
        <w:tc>
          <w:tcPr>
            <w:tcW w:w="1786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6211E" w:rsidRPr="00A35987" w:rsidTr="00A61247">
        <w:trPr>
          <w:trHeight w:val="665"/>
        </w:trPr>
        <w:tc>
          <w:tcPr>
            <w:tcW w:w="688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Контролювати дотримання питного режиму</w:t>
            </w:r>
          </w:p>
        </w:tc>
        <w:tc>
          <w:tcPr>
            <w:tcW w:w="1919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протягом року</w:t>
            </w:r>
          </w:p>
        </w:tc>
        <w:tc>
          <w:tcPr>
            <w:tcW w:w="2371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медсестра  </w:t>
            </w:r>
          </w:p>
        </w:tc>
        <w:tc>
          <w:tcPr>
            <w:tcW w:w="1786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6211E" w:rsidRPr="00A35987" w:rsidTr="00A61247">
        <w:tc>
          <w:tcPr>
            <w:tcW w:w="688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B6211E" w:rsidRPr="00F924BB" w:rsidRDefault="00B6211E" w:rsidP="00A61247">
            <w:pPr>
              <w:jc w:val="both"/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Контролювати ведення обліку використаних дезінфекційних засобів під час проведення поточної дезінфекції</w:t>
            </w:r>
          </w:p>
        </w:tc>
        <w:tc>
          <w:tcPr>
            <w:tcW w:w="1919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протягом року</w:t>
            </w:r>
          </w:p>
        </w:tc>
        <w:tc>
          <w:tcPr>
            <w:tcW w:w="2371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медсестра  </w:t>
            </w:r>
          </w:p>
        </w:tc>
        <w:tc>
          <w:tcPr>
            <w:tcW w:w="1786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6211E" w:rsidRPr="00A35987" w:rsidTr="00A61247">
        <w:tc>
          <w:tcPr>
            <w:tcW w:w="688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Забезпечити щоденне проведення вологого прибирання в </w:t>
            </w:r>
            <w:r>
              <w:rPr>
                <w:rFonts w:eastAsia="Calibri"/>
                <w:sz w:val="28"/>
                <w:szCs w:val="28"/>
              </w:rPr>
              <w:t xml:space="preserve">класі </w:t>
            </w:r>
            <w:r w:rsidRPr="00F924BB">
              <w:rPr>
                <w:rFonts w:eastAsia="Calibri"/>
                <w:sz w:val="28"/>
                <w:szCs w:val="28"/>
              </w:rPr>
              <w:t xml:space="preserve"> із застосуванням дезінфекційних засобів нового покоління, дозволених для використання в Україні.</w:t>
            </w:r>
          </w:p>
        </w:tc>
        <w:tc>
          <w:tcPr>
            <w:tcW w:w="1919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 постійно</w:t>
            </w:r>
          </w:p>
        </w:tc>
        <w:tc>
          <w:tcPr>
            <w:tcW w:w="2371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Прибиральниця службових приміщень Войвідка М.</w:t>
            </w:r>
          </w:p>
        </w:tc>
        <w:tc>
          <w:tcPr>
            <w:tcW w:w="1786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6211E" w:rsidRPr="00A35987" w:rsidTr="00A61247">
        <w:tc>
          <w:tcPr>
            <w:tcW w:w="688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B6211E" w:rsidRPr="00F924BB" w:rsidRDefault="00B6211E" w:rsidP="00A61247">
            <w:pPr>
              <w:jc w:val="both"/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Забезпечити контроль за дотриманням прийому та зберігання продукції, правил технології приготування їжі</w:t>
            </w:r>
          </w:p>
        </w:tc>
        <w:tc>
          <w:tcPr>
            <w:tcW w:w="1919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протягом року</w:t>
            </w:r>
          </w:p>
        </w:tc>
        <w:tc>
          <w:tcPr>
            <w:tcW w:w="2371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Старша медсестра  </w:t>
            </w:r>
          </w:p>
        </w:tc>
        <w:tc>
          <w:tcPr>
            <w:tcW w:w="1786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6211E" w:rsidRPr="00A35987" w:rsidTr="00A61247">
        <w:tc>
          <w:tcPr>
            <w:tcW w:w="688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Контролювати температурний режим холодильника на харчоблоці та у комірника</w:t>
            </w:r>
          </w:p>
        </w:tc>
        <w:tc>
          <w:tcPr>
            <w:tcW w:w="1919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протягом року</w:t>
            </w:r>
          </w:p>
        </w:tc>
        <w:tc>
          <w:tcPr>
            <w:tcW w:w="2371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  Старша медсестра  </w:t>
            </w:r>
          </w:p>
        </w:tc>
        <w:tc>
          <w:tcPr>
            <w:tcW w:w="1786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6211E" w:rsidRPr="00A35987" w:rsidTr="00A61247">
        <w:tc>
          <w:tcPr>
            <w:tcW w:w="688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Забезпечити проведення позапланового заняття щодо протиепідемічних, санітарно – гігієнічних навичок персоналу та дезінфекційних заходів із оформленням протоколу.</w:t>
            </w:r>
          </w:p>
        </w:tc>
        <w:tc>
          <w:tcPr>
            <w:tcW w:w="1919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11</w:t>
            </w:r>
            <w:r w:rsidRPr="00F924BB">
              <w:rPr>
                <w:rFonts w:eastAsia="Calibri"/>
                <w:sz w:val="28"/>
                <w:szCs w:val="28"/>
              </w:rPr>
              <w:t>.2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F924BB">
              <w:rPr>
                <w:rFonts w:eastAsia="Calibri"/>
                <w:sz w:val="28"/>
                <w:szCs w:val="28"/>
              </w:rPr>
              <w:t xml:space="preserve">р. </w:t>
            </w:r>
          </w:p>
        </w:tc>
        <w:tc>
          <w:tcPr>
            <w:tcW w:w="2371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B6211E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Медична сестра </w:t>
            </w:r>
          </w:p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Відповідальна особа з ОП Дребот Н.</w:t>
            </w:r>
          </w:p>
        </w:tc>
        <w:tc>
          <w:tcPr>
            <w:tcW w:w="1786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6211E" w:rsidRPr="00A35987" w:rsidTr="00A61247">
        <w:tc>
          <w:tcPr>
            <w:tcW w:w="688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Забезпечити проведення санітарно – освітньої роботи по профілактиці гострих кишкових </w:t>
            </w:r>
            <w:r w:rsidRPr="00F924BB">
              <w:rPr>
                <w:rFonts w:eastAsia="Calibri"/>
                <w:sz w:val="28"/>
                <w:szCs w:val="28"/>
              </w:rPr>
              <w:lastRenderedPageBreak/>
              <w:t xml:space="preserve">інфекцій з батьками, персоналом та дітьми </w:t>
            </w:r>
            <w:r>
              <w:rPr>
                <w:rFonts w:eastAsia="Calibri"/>
                <w:sz w:val="28"/>
                <w:szCs w:val="28"/>
              </w:rPr>
              <w:t xml:space="preserve">3 класу </w:t>
            </w:r>
            <w:r w:rsidRPr="00F924BB">
              <w:rPr>
                <w:rFonts w:eastAsia="Calibri"/>
                <w:sz w:val="28"/>
                <w:szCs w:val="28"/>
              </w:rPr>
              <w:t xml:space="preserve">, використовувати засоби наочної агітації </w:t>
            </w:r>
          </w:p>
        </w:tc>
        <w:tc>
          <w:tcPr>
            <w:tcW w:w="1919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До 27.11</w:t>
            </w:r>
            <w:r w:rsidRPr="00F924BB">
              <w:rPr>
                <w:rFonts w:eastAsia="Calibri"/>
                <w:sz w:val="28"/>
                <w:szCs w:val="28"/>
              </w:rPr>
              <w:t>.2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F924BB">
              <w:rPr>
                <w:rFonts w:eastAsia="Calibri"/>
                <w:sz w:val="28"/>
                <w:szCs w:val="28"/>
              </w:rPr>
              <w:t>р</w:t>
            </w:r>
          </w:p>
        </w:tc>
        <w:tc>
          <w:tcPr>
            <w:tcW w:w="2371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  <w:p w:rsidR="00B6211E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медсестра  </w:t>
            </w:r>
          </w:p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Класовод Українець Н.</w:t>
            </w:r>
          </w:p>
        </w:tc>
        <w:tc>
          <w:tcPr>
            <w:tcW w:w="1786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6211E" w:rsidRPr="00A35987" w:rsidTr="00A61247">
        <w:tc>
          <w:tcPr>
            <w:tcW w:w="688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>Забезпечити своєчасність реєстрації випадку захворювання харчовою токсикоінфекцією</w:t>
            </w:r>
            <w:r w:rsidRPr="00F924BB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924BB">
              <w:rPr>
                <w:rFonts w:eastAsia="Calibri"/>
                <w:sz w:val="28"/>
                <w:szCs w:val="28"/>
              </w:rPr>
              <w:t xml:space="preserve">  у Ф – 060/о «Журнал обліку інфекційних захворювань»</w:t>
            </w:r>
          </w:p>
        </w:tc>
        <w:tc>
          <w:tcPr>
            <w:tcW w:w="1919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25</w:t>
            </w:r>
            <w:r w:rsidRPr="00F924BB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11</w:t>
            </w:r>
            <w:r w:rsidRPr="00F924BB">
              <w:rPr>
                <w:rFonts w:eastAsia="Calibri"/>
                <w:sz w:val="28"/>
                <w:szCs w:val="28"/>
              </w:rPr>
              <w:t>.2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F924BB">
              <w:rPr>
                <w:rFonts w:eastAsia="Calibri"/>
                <w:sz w:val="28"/>
                <w:szCs w:val="28"/>
              </w:rPr>
              <w:t>р</w:t>
            </w:r>
          </w:p>
        </w:tc>
        <w:tc>
          <w:tcPr>
            <w:tcW w:w="2371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F924BB">
              <w:rPr>
                <w:rFonts w:eastAsia="Calibri"/>
                <w:sz w:val="28"/>
                <w:szCs w:val="28"/>
              </w:rPr>
              <w:t xml:space="preserve"> медсестра   </w:t>
            </w:r>
          </w:p>
        </w:tc>
        <w:tc>
          <w:tcPr>
            <w:tcW w:w="1786" w:type="dxa"/>
          </w:tcPr>
          <w:p w:rsidR="00B6211E" w:rsidRPr="00F924BB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6211E" w:rsidRPr="00A35987" w:rsidTr="00A61247">
        <w:tc>
          <w:tcPr>
            <w:tcW w:w="688" w:type="dxa"/>
          </w:tcPr>
          <w:p w:rsidR="00B6211E" w:rsidRPr="00A35987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A35987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A3598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B6211E" w:rsidRPr="00A35987" w:rsidRDefault="00B6211E" w:rsidP="00A61247">
            <w:pPr>
              <w:rPr>
                <w:rFonts w:eastAsia="Calibri"/>
              </w:rPr>
            </w:pPr>
            <w:r w:rsidRPr="00A35987">
              <w:rPr>
                <w:rFonts w:eastAsia="Calibri"/>
              </w:rPr>
              <w:t xml:space="preserve">Забезпечити інформування </w:t>
            </w:r>
            <w:r>
              <w:rPr>
                <w:rFonts w:eastAsia="Calibri"/>
              </w:rPr>
              <w:t xml:space="preserve">Відділ </w:t>
            </w:r>
            <w:r w:rsidRPr="00A35987">
              <w:rPr>
                <w:rFonts w:eastAsia="Calibri"/>
              </w:rPr>
              <w:t>Чернівецько</w:t>
            </w:r>
            <w:r>
              <w:rPr>
                <w:rFonts w:eastAsia="Calibri"/>
              </w:rPr>
              <w:t xml:space="preserve">ї районної філії ДУ «Чернівецький обласний центр контролю та </w:t>
            </w:r>
            <w:r w:rsidRPr="001F5436">
              <w:rPr>
                <w:rFonts w:eastAsia="Calibri"/>
              </w:rPr>
              <w:t>профілактики</w:t>
            </w:r>
            <w:r>
              <w:rPr>
                <w:rFonts w:eastAsia="Calibri"/>
              </w:rPr>
              <w:t xml:space="preserve"> хвороб МОЗ України</w:t>
            </w:r>
          </w:p>
        </w:tc>
        <w:tc>
          <w:tcPr>
            <w:tcW w:w="1919" w:type="dxa"/>
          </w:tcPr>
          <w:p w:rsidR="00B6211E" w:rsidRPr="00A35987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  <w:p w:rsidR="00B6211E" w:rsidRPr="00A35987" w:rsidRDefault="00B6211E" w:rsidP="00A612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  <w:r w:rsidRPr="00A35987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11</w:t>
            </w:r>
            <w:r w:rsidRPr="00A35987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A35987">
              <w:rPr>
                <w:rFonts w:eastAsia="Calibri"/>
                <w:sz w:val="28"/>
                <w:szCs w:val="28"/>
              </w:rPr>
              <w:t>р</w:t>
            </w:r>
          </w:p>
        </w:tc>
        <w:tc>
          <w:tcPr>
            <w:tcW w:w="2371" w:type="dxa"/>
          </w:tcPr>
          <w:p w:rsidR="00B6211E" w:rsidRPr="00A35987" w:rsidRDefault="00B6211E" w:rsidP="00A61247">
            <w:pPr>
              <w:rPr>
                <w:rFonts w:eastAsia="Calibri"/>
                <w:sz w:val="28"/>
                <w:szCs w:val="28"/>
              </w:rPr>
            </w:pPr>
            <w:r w:rsidRPr="00A35987">
              <w:rPr>
                <w:rFonts w:eastAsia="Calibri"/>
                <w:sz w:val="28"/>
                <w:szCs w:val="28"/>
              </w:rPr>
              <w:t xml:space="preserve"> Вихователь – методист Павлюк С.А.</w:t>
            </w:r>
          </w:p>
        </w:tc>
        <w:tc>
          <w:tcPr>
            <w:tcW w:w="1786" w:type="dxa"/>
          </w:tcPr>
          <w:p w:rsidR="00B6211E" w:rsidRPr="00A35987" w:rsidRDefault="00B6211E" w:rsidP="00A6124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6211E" w:rsidRPr="00A35987" w:rsidRDefault="00B6211E" w:rsidP="00B6211E">
      <w:pPr>
        <w:rPr>
          <w:rFonts w:ascii="Calibri" w:eastAsia="Calibri" w:hAnsi="Calibri"/>
          <w:sz w:val="24"/>
        </w:rPr>
      </w:pPr>
    </w:p>
    <w:p w:rsidR="00B6211E" w:rsidRPr="00A35987" w:rsidRDefault="00B6211E" w:rsidP="00B6211E">
      <w:pPr>
        <w:rPr>
          <w:rFonts w:eastAsia="Calibri"/>
          <w:b/>
          <w:szCs w:val="32"/>
        </w:rPr>
      </w:pPr>
    </w:p>
    <w:p w:rsidR="00B6211E" w:rsidRPr="00A35987" w:rsidRDefault="00B6211E" w:rsidP="00B6211E">
      <w:pPr>
        <w:rPr>
          <w:rFonts w:eastAsia="Calibri"/>
        </w:rPr>
      </w:pPr>
      <w:r w:rsidRPr="00A35987">
        <w:rPr>
          <w:rFonts w:eastAsia="Calibri"/>
        </w:rPr>
        <w:t>Старша медична сестра</w:t>
      </w:r>
      <w:r>
        <w:rPr>
          <w:rFonts w:eastAsia="Calibri"/>
        </w:rPr>
        <w:t xml:space="preserve"> ________Віра КРИСОВАТА</w:t>
      </w:r>
      <w:r w:rsidRPr="00A35987">
        <w:rPr>
          <w:rFonts w:eastAsia="Calibri"/>
        </w:rPr>
        <w:t xml:space="preserve"> </w:t>
      </w:r>
    </w:p>
    <w:p w:rsidR="00B6211E" w:rsidRPr="00A35987" w:rsidRDefault="00B6211E" w:rsidP="00B6211E">
      <w:pPr>
        <w:rPr>
          <w:rFonts w:eastAsia="Calibri"/>
          <w:b/>
          <w:szCs w:val="32"/>
        </w:rPr>
      </w:pPr>
      <w:r w:rsidRPr="00A35987">
        <w:rPr>
          <w:rFonts w:eastAsia="Calibri"/>
          <w:b/>
          <w:szCs w:val="32"/>
        </w:rPr>
        <w:t xml:space="preserve"> </w:t>
      </w:r>
    </w:p>
    <w:p w:rsidR="00B6211E" w:rsidRDefault="00B6211E" w:rsidP="00B6211E"/>
    <w:p w:rsidR="00B6211E" w:rsidRPr="00FB2847" w:rsidRDefault="00B6211E" w:rsidP="00B6211E">
      <w:pPr>
        <w:rPr>
          <w:sz w:val="28"/>
          <w:szCs w:val="28"/>
        </w:rPr>
      </w:pPr>
    </w:p>
    <w:p w:rsidR="00340B62" w:rsidRDefault="00340B62"/>
    <w:sectPr w:rsidR="00340B62" w:rsidSect="00100B45">
      <w:type w:val="continuous"/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8"/>
    <w:rsid w:val="002352C2"/>
    <w:rsid w:val="00340B62"/>
    <w:rsid w:val="00426578"/>
    <w:rsid w:val="00AF7D10"/>
    <w:rsid w:val="00B6211E"/>
    <w:rsid w:val="00B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E288"/>
  <w15:chartTrackingRefBased/>
  <w15:docId w15:val="{2BB6B140-B623-47F1-91E0-FA6DBB5E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1E"/>
    <w:pPr>
      <w:spacing w:after="0" w:line="240" w:lineRule="auto"/>
    </w:pPr>
    <w:rPr>
      <w:rFonts w:ascii="Times New Roman" w:eastAsia="Times New Roman" w:hAnsi="Times New Roman" w:cs="Times New Roman"/>
      <w:spacing w:val="20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11E"/>
    <w:pPr>
      <w:spacing w:after="0" w:line="240" w:lineRule="auto"/>
    </w:pPr>
    <w:rPr>
      <w:rFonts w:ascii="Times New Roman" w:eastAsia="Times New Roman" w:hAnsi="Times New Roman" w:cs="Times New Roman"/>
      <w:spacing w:val="20"/>
      <w:sz w:val="32"/>
      <w:szCs w:val="24"/>
      <w:lang w:val="uk-UA"/>
    </w:rPr>
  </w:style>
  <w:style w:type="character" w:styleId="a4">
    <w:name w:val="Hyperlink"/>
    <w:basedOn w:val="a0"/>
    <w:uiPriority w:val="99"/>
    <w:unhideWhenUsed/>
    <w:rsid w:val="00B6211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B6211E"/>
    <w:pPr>
      <w:spacing w:after="0" w:line="240" w:lineRule="auto"/>
    </w:pPr>
    <w:rPr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B6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es.vk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2024-12-02T12:27:00Z</dcterms:created>
  <dcterms:modified xsi:type="dcterms:W3CDTF">2024-12-02T12:27:00Z</dcterms:modified>
</cp:coreProperties>
</file>